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BA70" w14:textId="77777777" w:rsidR="003A0771" w:rsidRDefault="00D44671">
      <w:pPr>
        <w:tabs>
          <w:tab w:val="left" w:pos="915"/>
        </w:tabs>
        <w:ind w:left="567"/>
        <w:rPr>
          <w:rFonts w:ascii="Arial-BoldMT" w:hAnsi="Arial-BoldMT" w:cs="Arial-BoldMT"/>
          <w:b/>
          <w:bCs/>
          <w:sz w:val="22"/>
          <w:szCs w:val="22"/>
        </w:rPr>
      </w:pPr>
      <w:r>
        <w:rPr>
          <w:rFonts w:ascii="Arial-BoldMT" w:hAnsi="Arial-BoldMT" w:cs="Arial-BoldMT"/>
          <w:b/>
          <w:bCs/>
          <w:sz w:val="22"/>
          <w:szCs w:val="22"/>
        </w:rPr>
        <w:t xml:space="preserve">EU-weiter, offener, einstufiger </w:t>
      </w:r>
    </w:p>
    <w:p w14:paraId="0575258B" w14:textId="77777777" w:rsidR="003A0771" w:rsidRDefault="00D44671">
      <w:pPr>
        <w:tabs>
          <w:tab w:val="left" w:pos="915"/>
        </w:tabs>
        <w:ind w:left="567"/>
        <w:rPr>
          <w:rFonts w:ascii="Arial-BoldMT" w:hAnsi="Arial-BoldMT" w:cs="Arial-BoldMT"/>
          <w:b/>
          <w:bCs/>
          <w:sz w:val="22"/>
          <w:szCs w:val="22"/>
        </w:rPr>
      </w:pPr>
      <w:r>
        <w:rPr>
          <w:rFonts w:ascii="Arial-BoldMT" w:hAnsi="Arial-BoldMT" w:cs="Arial-BoldMT"/>
          <w:b/>
          <w:bCs/>
          <w:sz w:val="22"/>
          <w:szCs w:val="22"/>
        </w:rPr>
        <w:t xml:space="preserve">Realisierungswettbewerb im Oberschwellenbereich </w:t>
      </w:r>
    </w:p>
    <w:p w14:paraId="7A2E0A94" w14:textId="77777777" w:rsidR="003A0771" w:rsidRDefault="00D44671">
      <w:pPr>
        <w:tabs>
          <w:tab w:val="left" w:pos="915"/>
        </w:tabs>
        <w:ind w:left="567"/>
        <w:rPr>
          <w:rFonts w:ascii="Arial-BoldMT" w:hAnsi="Arial-BoldMT" w:cs="Arial-BoldMT"/>
          <w:b/>
          <w:bCs/>
          <w:sz w:val="22"/>
          <w:szCs w:val="22"/>
        </w:rPr>
      </w:pPr>
      <w:r>
        <w:rPr>
          <w:rFonts w:ascii="Arial-BoldMT" w:hAnsi="Arial-BoldMT" w:cs="Arial-BoldMT"/>
          <w:b/>
          <w:bCs/>
          <w:sz w:val="22"/>
          <w:szCs w:val="22"/>
        </w:rPr>
        <w:t xml:space="preserve">mit anschließendem Verhandlungsverfahren für die Vergabe von </w:t>
      </w:r>
      <w:r>
        <w:rPr>
          <w:rFonts w:ascii="Arial-BoldMT" w:hAnsi="Arial-BoldMT" w:cs="Arial-BoldMT"/>
          <w:b/>
          <w:bCs/>
          <w:sz w:val="22"/>
          <w:szCs w:val="22"/>
        </w:rPr>
        <w:br/>
        <w:t>…</w:t>
      </w:r>
      <w:proofErr w:type="spellStart"/>
      <w:r>
        <w:rPr>
          <w:rFonts w:ascii="Arial-BoldMT" w:hAnsi="Arial-BoldMT" w:cs="Arial-BoldMT"/>
          <w:b/>
          <w:bCs/>
          <w:sz w:val="22"/>
          <w:szCs w:val="22"/>
        </w:rPr>
        <w:t>leistungen</w:t>
      </w:r>
      <w:proofErr w:type="spellEnd"/>
      <w:r>
        <w:rPr>
          <w:rFonts w:ascii="Arial-BoldMT" w:hAnsi="Arial-BoldMT" w:cs="Arial-BoldMT"/>
          <w:b/>
          <w:bCs/>
          <w:sz w:val="22"/>
          <w:szCs w:val="22"/>
        </w:rPr>
        <w:t xml:space="preserve"> für das Projekt</w:t>
      </w:r>
    </w:p>
    <w:p w14:paraId="5358BBBD" w14:textId="77777777" w:rsidR="003A0771" w:rsidRDefault="003A0771">
      <w:pPr>
        <w:tabs>
          <w:tab w:val="left" w:pos="915"/>
        </w:tabs>
        <w:ind w:left="567"/>
        <w:rPr>
          <w:rFonts w:ascii="Arial-BoldMT" w:hAnsi="Arial-BoldMT" w:cs="Arial-BoldMT"/>
          <w:b/>
          <w:bCs/>
          <w:sz w:val="24"/>
          <w:szCs w:val="24"/>
        </w:rPr>
      </w:pPr>
    </w:p>
    <w:p w14:paraId="0E2711C3" w14:textId="77777777" w:rsidR="003A0771" w:rsidRDefault="003A0771">
      <w:pPr>
        <w:pStyle w:val="Blocktext"/>
        <w:ind w:left="567"/>
        <w:rPr>
          <w:rFonts w:ascii="Arial-BoldMT" w:hAnsi="Arial-BoldMT" w:cs="Arial-BoldMT"/>
          <w:b/>
          <w:bCs/>
          <w:sz w:val="32"/>
          <w:szCs w:val="32"/>
        </w:rPr>
      </w:pPr>
    </w:p>
    <w:p w14:paraId="0BE11FFD" w14:textId="77777777" w:rsidR="003A0771" w:rsidRDefault="00D44671">
      <w:pPr>
        <w:ind w:left="567"/>
        <w:rPr>
          <w:rFonts w:ascii="Arial-BoldMT" w:hAnsi="Arial-BoldMT" w:cs="Arial-BoldMT"/>
          <w:b/>
          <w:bCs/>
          <w:caps/>
          <w:sz w:val="32"/>
          <w:szCs w:val="32"/>
        </w:rPr>
      </w:pPr>
      <w:r>
        <w:rPr>
          <w:rFonts w:ascii="Arial-BoldMT" w:hAnsi="Arial-BoldMT" w:cs="Arial-BoldMT"/>
          <w:b/>
          <w:bCs/>
          <w:sz w:val="32"/>
          <w:szCs w:val="32"/>
        </w:rPr>
        <w:t>…</w:t>
      </w:r>
    </w:p>
    <w:p w14:paraId="5694DE96" w14:textId="77777777" w:rsidR="003A0771" w:rsidRDefault="003A0771">
      <w:pPr>
        <w:pStyle w:val="berschrift8"/>
        <w:ind w:left="567"/>
        <w:rPr>
          <w:rFonts w:ascii="ArialMT" w:hAnsi="ArialMT" w:cs="ArialMT"/>
          <w:b w:val="0"/>
          <w:bCs w:val="0"/>
          <w:caps/>
          <w:sz w:val="32"/>
          <w:szCs w:val="32"/>
        </w:rPr>
      </w:pPr>
    </w:p>
    <w:p w14:paraId="282C0ABE" w14:textId="77777777" w:rsidR="003A0771" w:rsidRDefault="003A0771">
      <w:pPr>
        <w:pStyle w:val="berschrift8"/>
        <w:spacing w:after="170"/>
        <w:ind w:left="567"/>
        <w:rPr>
          <w:caps/>
          <w:color w:val="FF0000"/>
          <w:sz w:val="32"/>
          <w:szCs w:val="32"/>
        </w:rPr>
      </w:pPr>
    </w:p>
    <w:p w14:paraId="3CA4E43B" w14:textId="77777777" w:rsidR="003A0771" w:rsidRDefault="00D44671">
      <w:pPr>
        <w:pStyle w:val="berschrift8"/>
        <w:spacing w:after="170"/>
        <w:ind w:left="567"/>
        <w:rPr>
          <w:sz w:val="32"/>
          <w:szCs w:val="32"/>
        </w:rPr>
      </w:pPr>
      <w:r>
        <w:rPr>
          <w:caps/>
          <w:color w:val="FF0000"/>
          <w:sz w:val="32"/>
          <w:szCs w:val="32"/>
        </w:rPr>
        <w:t>Wettbewerbsunterlagen</w:t>
      </w:r>
    </w:p>
    <w:p w14:paraId="1CD470AB" w14:textId="77777777" w:rsidR="003A0771" w:rsidRDefault="00D44671">
      <w:pPr>
        <w:pStyle w:val="Text"/>
        <w:ind w:left="567"/>
        <w:rPr>
          <w:rFonts w:ascii="Arial-BoldMT" w:hAnsi="Arial-BoldMT" w:cs="Arial-BoldMT"/>
          <w:b/>
          <w:bCs/>
        </w:rPr>
      </w:pPr>
      <w:r>
        <w:rPr>
          <w:rFonts w:ascii="Arial-BoldMT" w:hAnsi="Arial-BoldMT" w:cs="Arial-BoldMT"/>
          <w:b/>
          <w:bCs/>
        </w:rPr>
        <w:t>Wettbewerbsordnung</w:t>
      </w:r>
    </w:p>
    <w:p w14:paraId="1CF323AB" w14:textId="77777777" w:rsidR="003A0771" w:rsidRDefault="00D44671">
      <w:pPr>
        <w:pStyle w:val="Text"/>
        <w:ind w:left="567"/>
        <w:rPr>
          <w:rFonts w:ascii="Arial-BoldMT" w:hAnsi="Arial-BoldMT" w:cs="Arial-BoldMT"/>
          <w:b/>
          <w:bCs/>
        </w:rPr>
      </w:pPr>
      <w:r>
        <w:rPr>
          <w:rFonts w:ascii="Arial-BoldMT" w:hAnsi="Arial-BoldMT" w:cs="Arial-BoldMT"/>
          <w:b/>
          <w:bCs/>
        </w:rPr>
        <w:t>Aufgabenstellung</w:t>
      </w:r>
    </w:p>
    <w:p w14:paraId="36AC1EE7" w14:textId="77777777" w:rsidR="003A0771" w:rsidRDefault="00D44671">
      <w:pPr>
        <w:pStyle w:val="Text"/>
        <w:ind w:left="567"/>
      </w:pPr>
      <w:r>
        <w:rPr>
          <w:rFonts w:ascii="Arial-BoldMT" w:hAnsi="Arial-BoldMT" w:cs="Arial-BoldMT"/>
          <w:b/>
          <w:bCs/>
        </w:rPr>
        <w:t>Leistungen</w:t>
      </w:r>
    </w:p>
    <w:p w14:paraId="042A5E36" w14:textId="77777777" w:rsidR="003A0771" w:rsidRDefault="00D44671">
      <w:pPr>
        <w:pStyle w:val="Text"/>
        <w:ind w:left="567"/>
        <w:rPr>
          <w:rFonts w:ascii="Arial-ItalicMT" w:hAnsi="Arial-ItalicMT" w:cs="Arial-ItalicMT"/>
          <w:i/>
          <w:iCs/>
        </w:rPr>
      </w:pPr>
      <w:r>
        <w:rPr>
          <w:rFonts w:ascii="Arial-ItalicMT" w:hAnsi="Arial-ItalicMT" w:cs="Arial-ItalicMT"/>
          <w:i/>
          <w:iCs/>
        </w:rPr>
        <w:tab/>
      </w:r>
      <w:r>
        <w:rPr>
          <w:rFonts w:ascii="Arial-ItalicMT" w:hAnsi="Arial-ItalicMT" w:cs="Arial-ItalicMT"/>
          <w:i/>
          <w:iCs/>
        </w:rPr>
        <w:tab/>
      </w:r>
    </w:p>
    <w:p w14:paraId="686CEC5F" w14:textId="77777777" w:rsidR="003A0771" w:rsidRDefault="003A0771">
      <w:pPr>
        <w:pStyle w:val="Text"/>
        <w:ind w:left="567"/>
      </w:pPr>
    </w:p>
    <w:p w14:paraId="35B4DF8A" w14:textId="77777777" w:rsidR="003A0771" w:rsidRDefault="003A0771">
      <w:pPr>
        <w:pStyle w:val="Text"/>
        <w:ind w:left="567"/>
      </w:pPr>
    </w:p>
    <w:p w14:paraId="76F0819A" w14:textId="77777777" w:rsidR="003A0771" w:rsidRDefault="003A0771">
      <w:pPr>
        <w:pStyle w:val="Text"/>
        <w:ind w:left="567"/>
      </w:pPr>
    </w:p>
    <w:p w14:paraId="03A8F44C" w14:textId="77777777" w:rsidR="003A0771" w:rsidRDefault="003A0771">
      <w:pPr>
        <w:pStyle w:val="Text"/>
        <w:ind w:left="567"/>
      </w:pPr>
    </w:p>
    <w:p w14:paraId="03B0CB20" w14:textId="77777777" w:rsidR="003A0771" w:rsidRDefault="003A0771">
      <w:pPr>
        <w:pStyle w:val="Text"/>
        <w:ind w:left="567"/>
      </w:pPr>
    </w:p>
    <w:p w14:paraId="306D30FD" w14:textId="77777777" w:rsidR="003A0771" w:rsidRDefault="003A0771">
      <w:pPr>
        <w:pStyle w:val="Text"/>
        <w:ind w:left="567"/>
      </w:pPr>
    </w:p>
    <w:p w14:paraId="67FD33BF" w14:textId="77777777" w:rsidR="003A0771" w:rsidRDefault="003A0771">
      <w:pPr>
        <w:pStyle w:val="Text"/>
        <w:ind w:left="567"/>
      </w:pPr>
    </w:p>
    <w:p w14:paraId="77B71E6B" w14:textId="77777777" w:rsidR="003A0771" w:rsidRDefault="003A0771">
      <w:pPr>
        <w:pStyle w:val="Text"/>
        <w:ind w:left="567"/>
      </w:pPr>
    </w:p>
    <w:p w14:paraId="4716EEA0" w14:textId="77777777" w:rsidR="003A0771" w:rsidRDefault="003A0771">
      <w:pPr>
        <w:pStyle w:val="Text"/>
        <w:ind w:left="567"/>
      </w:pPr>
    </w:p>
    <w:p w14:paraId="55CD3E6D" w14:textId="77777777" w:rsidR="003A0771" w:rsidRDefault="003A0771">
      <w:pPr>
        <w:pStyle w:val="Text"/>
        <w:ind w:left="567"/>
      </w:pPr>
    </w:p>
    <w:p w14:paraId="3DE0AE52" w14:textId="77777777" w:rsidR="003A0771" w:rsidRDefault="00D44671">
      <w:pPr>
        <w:pStyle w:val="Text"/>
        <w:ind w:left="567"/>
      </w:pPr>
      <w:r>
        <w:t>Auftraggeberin:</w:t>
      </w:r>
    </w:p>
    <w:p w14:paraId="6F8C47A5" w14:textId="77777777" w:rsidR="003A0771" w:rsidRDefault="003A0771">
      <w:pPr>
        <w:pStyle w:val="Text"/>
        <w:ind w:left="567"/>
      </w:pPr>
    </w:p>
    <w:p w14:paraId="73A56632" w14:textId="77777777" w:rsidR="003A0771" w:rsidRDefault="003A0771">
      <w:pPr>
        <w:pStyle w:val="Text"/>
        <w:ind w:left="567"/>
      </w:pPr>
    </w:p>
    <w:p w14:paraId="2B4E83AD" w14:textId="77777777" w:rsidR="003A0771" w:rsidRDefault="003A0771">
      <w:pPr>
        <w:pStyle w:val="Text"/>
        <w:ind w:left="567"/>
      </w:pPr>
    </w:p>
    <w:p w14:paraId="7E1E52E5" w14:textId="77777777" w:rsidR="003A0771" w:rsidRDefault="00D44671">
      <w:pPr>
        <w:pStyle w:val="Text"/>
        <w:ind w:left="567"/>
      </w:pPr>
      <w:r>
        <w:t>Verfahrensorganisation:</w:t>
      </w:r>
    </w:p>
    <w:p w14:paraId="6C5F0D3B" w14:textId="77777777" w:rsidR="003A0771" w:rsidRDefault="003A0771">
      <w:pPr>
        <w:pStyle w:val="Text"/>
        <w:ind w:left="567"/>
      </w:pPr>
    </w:p>
    <w:p w14:paraId="158B7BF5" w14:textId="77777777" w:rsidR="003A0771" w:rsidRDefault="003A0771">
      <w:pPr>
        <w:pStyle w:val="Text"/>
        <w:ind w:left="567"/>
      </w:pPr>
    </w:p>
    <w:p w14:paraId="231F32A8" w14:textId="77777777" w:rsidR="003A0771" w:rsidRDefault="003A0771">
      <w:pPr>
        <w:pStyle w:val="Text"/>
        <w:ind w:left="567"/>
      </w:pPr>
    </w:p>
    <w:p w14:paraId="7EE729E6" w14:textId="77777777" w:rsidR="003A0771" w:rsidRDefault="00D44671">
      <w:pPr>
        <w:pStyle w:val="Text"/>
        <w:ind w:left="567"/>
      </w:pPr>
      <w:r>
        <w:t>Ort, Datum:</w:t>
      </w:r>
    </w:p>
    <w:p w14:paraId="053F58B7" w14:textId="77777777" w:rsidR="003A0771" w:rsidRDefault="003A0771">
      <w:pPr>
        <w:ind w:left="567"/>
      </w:pPr>
    </w:p>
    <w:p w14:paraId="6A3B1734" w14:textId="77777777" w:rsidR="003A0771" w:rsidRDefault="00D44671">
      <w:pPr>
        <w:ind w:left="567"/>
        <w:rPr>
          <w:rFonts w:ascii="Arial-ItalicMT" w:hAnsi="Arial-ItalicMT" w:cs="Arial-ItalicMT"/>
          <w:i/>
          <w:iCs/>
        </w:rPr>
      </w:pPr>
      <w:r>
        <w:rPr>
          <w:rFonts w:ascii="Arial-ItalicMT" w:hAnsi="Arial-ItalicMT" w:cs="Arial-ItalicMT"/>
          <w:i/>
          <w:iCs/>
        </w:rPr>
        <w:tab/>
      </w:r>
      <w:r>
        <w:rPr>
          <w:rFonts w:ascii="Arial-ItalicMT" w:hAnsi="Arial-ItalicMT" w:cs="Arial-ItalicMT"/>
          <w:i/>
          <w:iCs/>
        </w:rPr>
        <w:tab/>
      </w:r>
    </w:p>
    <w:p w14:paraId="77F624F7" w14:textId="77777777" w:rsidR="003A0771" w:rsidRDefault="003A0771">
      <w:pPr>
        <w:ind w:left="567"/>
      </w:pPr>
    </w:p>
    <w:p w14:paraId="38F51A55" w14:textId="77777777" w:rsidR="003A0771" w:rsidRDefault="003A0771">
      <w:pPr>
        <w:ind w:left="567"/>
        <w:rPr>
          <w:rFonts w:ascii="Arial-BoldMT" w:hAnsi="Arial-BoldMT" w:cs="Arial-BoldMT"/>
          <w:b/>
          <w:bCs/>
          <w:sz w:val="22"/>
          <w:szCs w:val="22"/>
        </w:rPr>
      </w:pPr>
    </w:p>
    <w:p w14:paraId="2DFFF96F" w14:textId="77777777" w:rsidR="003A0771" w:rsidRDefault="00D44671">
      <w:pPr>
        <w:pStyle w:val="berschrift1"/>
        <w:ind w:left="567"/>
      </w:pPr>
      <w:r>
        <w:br w:type="page"/>
      </w:r>
      <w:r>
        <w:lastRenderedPageBreak/>
        <w:t>Checklisten:</w:t>
      </w:r>
    </w:p>
    <w:p w14:paraId="5010E6E6" w14:textId="77777777" w:rsidR="003A0771" w:rsidRDefault="00D44671">
      <w:pPr>
        <w:pStyle w:val="Eingerckt"/>
        <w:tabs>
          <w:tab w:val="clear" w:pos="1120"/>
        </w:tabs>
        <w:ind w:left="567"/>
      </w:pPr>
      <w:r>
        <w:t>Termine</w:t>
      </w:r>
    </w:p>
    <w:p w14:paraId="3376DBA6" w14:textId="77777777" w:rsidR="003A0771" w:rsidRDefault="00D44671">
      <w:pPr>
        <w:pStyle w:val="Eingerckt"/>
        <w:tabs>
          <w:tab w:val="clear" w:pos="1120"/>
        </w:tabs>
        <w:ind w:left="567"/>
      </w:pPr>
      <w:r>
        <w:t>einzureichende Unterlagen</w:t>
      </w:r>
    </w:p>
    <w:p w14:paraId="71D53DD4" w14:textId="77777777" w:rsidR="003A0771" w:rsidRDefault="00D44671">
      <w:pPr>
        <w:pStyle w:val="Eingerckt"/>
        <w:tabs>
          <w:tab w:val="clear" w:pos="1120"/>
        </w:tabs>
        <w:ind w:left="567"/>
      </w:pPr>
      <w:r>
        <w:t>etc.</w:t>
      </w:r>
    </w:p>
    <w:p w14:paraId="1CB1D5A5" w14:textId="77777777" w:rsidR="003A0771" w:rsidRDefault="003A0771">
      <w:pPr>
        <w:pStyle w:val="Eingerckt"/>
        <w:tabs>
          <w:tab w:val="clear" w:pos="1120"/>
        </w:tabs>
        <w:ind w:left="567"/>
      </w:pPr>
    </w:p>
    <w:p w14:paraId="6D5DD682" w14:textId="77777777" w:rsidR="003A0771" w:rsidRDefault="00D44671">
      <w:pPr>
        <w:pStyle w:val="Ueberschrift1"/>
        <w:tabs>
          <w:tab w:val="left" w:pos="2100"/>
        </w:tabs>
      </w:pPr>
      <w:r>
        <w:br w:type="page"/>
      </w:r>
      <w:r>
        <w:lastRenderedPageBreak/>
        <w:t>Inhaltsverzeichnis</w:t>
      </w:r>
    </w:p>
    <w:p w14:paraId="43FB2293" w14:textId="77777777" w:rsidR="003A0771" w:rsidRDefault="003A0771">
      <w:pPr>
        <w:pStyle w:val="Eingerckt0"/>
      </w:pPr>
    </w:p>
    <w:p w14:paraId="146A4A3B" w14:textId="77777777" w:rsidR="003A0771" w:rsidRDefault="00D44671">
      <w:pPr>
        <w:pStyle w:val="Ueberschrift1"/>
      </w:pPr>
      <w:r>
        <w:t>A</w:t>
      </w:r>
      <w:r>
        <w:tab/>
        <w:t>Formale Bestimmungen</w:t>
      </w:r>
    </w:p>
    <w:p w14:paraId="4CAE7154" w14:textId="77777777" w:rsidR="003A0771" w:rsidRDefault="00D44671">
      <w:pPr>
        <w:pStyle w:val="Ueberschrift2"/>
        <w:tabs>
          <w:tab w:val="left" w:pos="2100"/>
        </w:tabs>
      </w:pPr>
      <w:r>
        <w:t>A.1</w:t>
      </w:r>
      <w:r>
        <w:tab/>
        <w:t>Gegenstand und Art des Verfahrens</w:t>
      </w:r>
    </w:p>
    <w:p w14:paraId="5B3E90AF" w14:textId="77777777" w:rsidR="003A0771" w:rsidRDefault="00D44671">
      <w:pPr>
        <w:pStyle w:val="Ueberschrift2"/>
        <w:tabs>
          <w:tab w:val="left" w:pos="2100"/>
        </w:tabs>
      </w:pPr>
      <w:r>
        <w:t>A.2</w:t>
      </w:r>
      <w:r>
        <w:tab/>
        <w:t>Verfahrensbeteiligte</w:t>
      </w:r>
    </w:p>
    <w:p w14:paraId="0A417C5E" w14:textId="77777777" w:rsidR="003A0771" w:rsidRDefault="00D44671">
      <w:pPr>
        <w:pStyle w:val="Eingerckt0"/>
      </w:pPr>
      <w:r>
        <w:t>A.2.1</w:t>
      </w:r>
      <w:r>
        <w:tab/>
        <w:t>Auftraggeberin</w:t>
      </w:r>
    </w:p>
    <w:p w14:paraId="0D4CE01E" w14:textId="46C4BA1B" w:rsidR="003A0771" w:rsidRDefault="00D44671">
      <w:pPr>
        <w:pStyle w:val="Eingerckt0"/>
      </w:pPr>
      <w:r>
        <w:t>A.2.</w:t>
      </w:r>
      <w:r w:rsidR="00936B3A">
        <w:t>2</w:t>
      </w:r>
      <w:r w:rsidR="00936B3A">
        <w:tab/>
        <w:t xml:space="preserve">Verfahrensorganisation </w:t>
      </w:r>
      <w:r>
        <w:t>und Vorprüfung</w:t>
      </w:r>
    </w:p>
    <w:p w14:paraId="593E9AB1" w14:textId="77777777" w:rsidR="003A0771" w:rsidRDefault="00D44671">
      <w:pPr>
        <w:pStyle w:val="Eingerckt0"/>
      </w:pPr>
      <w:r>
        <w:t>A.2.3</w:t>
      </w:r>
      <w:r>
        <w:tab/>
        <w:t>Preisgericht</w:t>
      </w:r>
    </w:p>
    <w:p w14:paraId="51C15031" w14:textId="77777777" w:rsidR="003A0771" w:rsidRDefault="00D44671">
      <w:pPr>
        <w:pStyle w:val="Eingerckt0"/>
      </w:pPr>
      <w:r>
        <w:t>A.2.4</w:t>
      </w:r>
      <w:r>
        <w:tab/>
        <w:t>Vorprüfung</w:t>
      </w:r>
    </w:p>
    <w:p w14:paraId="002E441E" w14:textId="77777777" w:rsidR="003A0771" w:rsidRDefault="00D44671">
      <w:pPr>
        <w:pStyle w:val="Eingerckt0"/>
      </w:pPr>
      <w:r>
        <w:t>A.2.5</w:t>
      </w:r>
      <w:r>
        <w:tab/>
        <w:t>Teilnehmende Planungsteams</w:t>
      </w:r>
    </w:p>
    <w:p w14:paraId="09F7DDFC" w14:textId="43D7FC9D" w:rsidR="003A0771" w:rsidRDefault="00D44671">
      <w:pPr>
        <w:pStyle w:val="Eingerckt0"/>
      </w:pPr>
      <w:r>
        <w:t>A.2.6</w:t>
      </w:r>
      <w:r>
        <w:tab/>
        <w:t>Kooperation mit der örtlich zuständigen</w:t>
      </w:r>
      <w:r w:rsidR="00345759" w:rsidRPr="00345759">
        <w:t xml:space="preserve"> Kammer der </w:t>
      </w:r>
      <w:proofErr w:type="spellStart"/>
      <w:r w:rsidR="00345759" w:rsidRPr="00345759">
        <w:t>Ziviltechniker:innen</w:t>
      </w:r>
      <w:proofErr w:type="spellEnd"/>
    </w:p>
    <w:p w14:paraId="050BD109" w14:textId="77777777" w:rsidR="003A0771" w:rsidRDefault="00D44671">
      <w:pPr>
        <w:pStyle w:val="Ueberschrift2"/>
        <w:tabs>
          <w:tab w:val="left" w:pos="2100"/>
        </w:tabs>
      </w:pPr>
      <w:r>
        <w:t>A.3</w:t>
      </w:r>
      <w:r>
        <w:tab/>
        <w:t>Ablauf des Verfahrens</w:t>
      </w:r>
    </w:p>
    <w:p w14:paraId="315F08DF" w14:textId="77777777" w:rsidR="003A0771" w:rsidRDefault="00D44671">
      <w:pPr>
        <w:pStyle w:val="Eingerckt0"/>
      </w:pPr>
      <w:r>
        <w:t>A.3.1</w:t>
      </w:r>
      <w:r>
        <w:tab/>
        <w:t>Termine</w:t>
      </w:r>
    </w:p>
    <w:p w14:paraId="25E42FF4" w14:textId="77777777" w:rsidR="003A0771" w:rsidRDefault="00D44671">
      <w:pPr>
        <w:pStyle w:val="Eingerckt0"/>
      </w:pPr>
      <w:r>
        <w:t>A.3.2</w:t>
      </w:r>
      <w:r>
        <w:tab/>
        <w:t>Abrufen der Wettbewerbsunterlagen</w:t>
      </w:r>
    </w:p>
    <w:p w14:paraId="3E106787" w14:textId="77777777" w:rsidR="003A0771" w:rsidRDefault="00D44671">
      <w:pPr>
        <w:pStyle w:val="Eingerckt0"/>
      </w:pPr>
      <w:r>
        <w:t>A.3.3</w:t>
      </w:r>
      <w:r>
        <w:tab/>
        <w:t>Kolloquium und Besichtigung des Bauplatzes</w:t>
      </w:r>
    </w:p>
    <w:p w14:paraId="16606F40" w14:textId="77777777" w:rsidR="003A0771" w:rsidRDefault="00D44671">
      <w:pPr>
        <w:pStyle w:val="Eingerckt0"/>
      </w:pPr>
      <w:r>
        <w:t>A.3.4</w:t>
      </w:r>
      <w:r>
        <w:tab/>
        <w:t>Fragebeantwortung</w:t>
      </w:r>
    </w:p>
    <w:p w14:paraId="0C98AF7D" w14:textId="77777777" w:rsidR="003A0771" w:rsidRDefault="00D44671">
      <w:pPr>
        <w:pStyle w:val="Eingerckt0"/>
      </w:pPr>
      <w:r>
        <w:t>A.3.5</w:t>
      </w:r>
      <w:r>
        <w:tab/>
        <w:t>Abgabe der Wettbewerbsarbeiten</w:t>
      </w:r>
    </w:p>
    <w:p w14:paraId="5890FB97" w14:textId="77777777" w:rsidR="003A0771" w:rsidRDefault="00D44671">
      <w:pPr>
        <w:pStyle w:val="Eingerckt0"/>
      </w:pPr>
      <w:r>
        <w:t>A.3.6</w:t>
      </w:r>
      <w:r>
        <w:tab/>
        <w:t>Ablauf der Vorprüfung</w:t>
      </w:r>
    </w:p>
    <w:p w14:paraId="4D10BE00" w14:textId="77777777" w:rsidR="003A0771" w:rsidRDefault="00D44671">
      <w:pPr>
        <w:pStyle w:val="Eingerckt0"/>
      </w:pPr>
      <w:r>
        <w:t>A.3.7</w:t>
      </w:r>
      <w:r>
        <w:tab/>
        <w:t>Sitzung des Preisgerichts</w:t>
      </w:r>
    </w:p>
    <w:p w14:paraId="1655E04B" w14:textId="77777777" w:rsidR="003A0771" w:rsidRDefault="00D44671">
      <w:pPr>
        <w:pStyle w:val="Eingerckt0"/>
      </w:pPr>
      <w:r>
        <w:t>A.3.8</w:t>
      </w:r>
      <w:r>
        <w:tab/>
        <w:t>Bekanntgabe und Veröffentlichung des Wettbewerbsergebnisses</w:t>
      </w:r>
    </w:p>
    <w:p w14:paraId="778A4C00" w14:textId="77777777" w:rsidR="003A0771" w:rsidRDefault="003A0771">
      <w:pPr>
        <w:pStyle w:val="Eingerckt0"/>
      </w:pPr>
    </w:p>
    <w:p w14:paraId="0F928308" w14:textId="77777777" w:rsidR="003A0771" w:rsidRDefault="00D44671">
      <w:pPr>
        <w:pStyle w:val="Ueberschrift1"/>
      </w:pPr>
      <w:r>
        <w:t>B</w:t>
      </w:r>
      <w:r>
        <w:tab/>
        <w:t>Grundlagen und Verfahrensbestimmungen</w:t>
      </w:r>
    </w:p>
    <w:p w14:paraId="02B97418" w14:textId="77777777" w:rsidR="003A0771" w:rsidRDefault="00D44671">
      <w:pPr>
        <w:pStyle w:val="Ueberschrift2"/>
        <w:tabs>
          <w:tab w:val="left" w:pos="2100"/>
        </w:tabs>
      </w:pPr>
      <w:r>
        <w:t>B.1</w:t>
      </w:r>
      <w:r>
        <w:tab/>
        <w:t>Teilnahmeberechtigung</w:t>
      </w:r>
    </w:p>
    <w:p w14:paraId="1FA77A50" w14:textId="77777777" w:rsidR="003A0771" w:rsidRDefault="00D44671">
      <w:pPr>
        <w:pStyle w:val="Eingerckt0"/>
      </w:pPr>
      <w:r>
        <w:t>B.1.1</w:t>
      </w:r>
      <w:r>
        <w:tab/>
        <w:t>Eignungsnachweise</w:t>
      </w:r>
    </w:p>
    <w:p w14:paraId="770C0E60" w14:textId="77777777" w:rsidR="003A0771" w:rsidRDefault="00D44671">
      <w:pPr>
        <w:pStyle w:val="Ueberschrift2"/>
        <w:tabs>
          <w:tab w:val="left" w:pos="2100"/>
        </w:tabs>
      </w:pPr>
      <w:r>
        <w:t>B.2</w:t>
      </w:r>
      <w:r>
        <w:tab/>
        <w:t>Grundlagen und rechtliche Bestimmungen des Wettbewerbs</w:t>
      </w:r>
    </w:p>
    <w:p w14:paraId="24907C60" w14:textId="77777777" w:rsidR="003A0771" w:rsidRDefault="00D44671">
      <w:pPr>
        <w:pStyle w:val="Eingerckt0"/>
      </w:pPr>
      <w:r>
        <w:t>B.2.1</w:t>
      </w:r>
      <w:r>
        <w:tab/>
        <w:t>Verbindliche Unterlagen</w:t>
      </w:r>
    </w:p>
    <w:p w14:paraId="56004052" w14:textId="77777777" w:rsidR="003A0771" w:rsidRDefault="00D44671">
      <w:pPr>
        <w:pStyle w:val="Eingerckt0"/>
      </w:pPr>
      <w:r>
        <w:t>B.2.2</w:t>
      </w:r>
      <w:r>
        <w:tab/>
        <w:t>Rechtsvorschriften und Normen</w:t>
      </w:r>
    </w:p>
    <w:p w14:paraId="62B074A3" w14:textId="77777777" w:rsidR="003A0771" w:rsidRDefault="00D44671">
      <w:pPr>
        <w:pStyle w:val="Eingerckt0"/>
      </w:pPr>
      <w:r>
        <w:t>B.2.3</w:t>
      </w:r>
      <w:r>
        <w:tab/>
        <w:t>Geheimhaltungspflicht, Anerkennung der Preisgerichtsentscheidung</w:t>
      </w:r>
    </w:p>
    <w:p w14:paraId="26776BCE" w14:textId="2A67FC30" w:rsidR="003A0771" w:rsidRDefault="00D44671">
      <w:pPr>
        <w:pStyle w:val="Eingerckt0"/>
      </w:pPr>
      <w:r>
        <w:t>B.2.4</w:t>
      </w:r>
      <w:r>
        <w:tab/>
      </w:r>
      <w:r w:rsidR="00376872">
        <w:t>Vergabekontrollinstanz</w:t>
      </w:r>
    </w:p>
    <w:p w14:paraId="4E6F8877" w14:textId="77777777" w:rsidR="003A0771" w:rsidRDefault="00D44671">
      <w:pPr>
        <w:pStyle w:val="Eingerckt0"/>
      </w:pPr>
      <w:r>
        <w:t>B.2.5</w:t>
      </w:r>
      <w:r>
        <w:tab/>
        <w:t>Verfahrenssprache</w:t>
      </w:r>
    </w:p>
    <w:p w14:paraId="27D313C6" w14:textId="77777777" w:rsidR="003A0771" w:rsidRDefault="00D44671">
      <w:pPr>
        <w:pStyle w:val="Ueberschrift2"/>
        <w:tabs>
          <w:tab w:val="left" w:pos="2100"/>
        </w:tabs>
      </w:pPr>
      <w:r>
        <w:t>B.3</w:t>
      </w:r>
      <w:r>
        <w:tab/>
        <w:t>Prüfung und Beurteilung der Wettbewerbsarbeiten</w:t>
      </w:r>
    </w:p>
    <w:p w14:paraId="67AA64E6" w14:textId="77777777" w:rsidR="003A0771" w:rsidRDefault="00D44671">
      <w:pPr>
        <w:pStyle w:val="Eingerckt0"/>
      </w:pPr>
      <w:r>
        <w:t>B.3.1</w:t>
      </w:r>
      <w:r>
        <w:tab/>
        <w:t>Beurteilungskriterien</w:t>
      </w:r>
    </w:p>
    <w:p w14:paraId="0E89E94C" w14:textId="5BC7B304" w:rsidR="00144275" w:rsidRDefault="00144275">
      <w:pPr>
        <w:pStyle w:val="Eingerckt0"/>
      </w:pPr>
      <w:r>
        <w:t>B.3.2</w:t>
      </w:r>
      <w:r>
        <w:tab/>
        <w:t>Überarbeitung im Rahmen des Wettbewerbs</w:t>
      </w:r>
    </w:p>
    <w:p w14:paraId="0EEDC0D2" w14:textId="7EA56B60" w:rsidR="003A0771" w:rsidRDefault="00D44671">
      <w:pPr>
        <w:pStyle w:val="Eingerckt0"/>
      </w:pPr>
      <w:r>
        <w:t>B.3.</w:t>
      </w:r>
      <w:r w:rsidR="00144275">
        <w:t>3</w:t>
      </w:r>
      <w:r>
        <w:tab/>
        <w:t>Inhalte und Methodik der Vorprüfung</w:t>
      </w:r>
    </w:p>
    <w:p w14:paraId="520AF607" w14:textId="66CBEB15" w:rsidR="003A0771" w:rsidRDefault="00144275">
      <w:pPr>
        <w:pStyle w:val="Eingerckt0"/>
      </w:pPr>
      <w:r>
        <w:t>B.3.4</w:t>
      </w:r>
      <w:r w:rsidR="00D44671">
        <w:tab/>
        <w:t>Beurteilung durch das Preisgericht</w:t>
      </w:r>
    </w:p>
    <w:p w14:paraId="098D5E29" w14:textId="6C0BDD98" w:rsidR="003A0771" w:rsidRDefault="00144275">
      <w:pPr>
        <w:pStyle w:val="Eingerckt0"/>
      </w:pPr>
      <w:r>
        <w:t>B.3.5</w:t>
      </w:r>
      <w:r w:rsidR="00D44671">
        <w:tab/>
        <w:t>Ausscheidungsgründe für Wettbewerbsarbeiten</w:t>
      </w:r>
    </w:p>
    <w:p w14:paraId="0F6208CA" w14:textId="3DB8D818" w:rsidR="003A0771" w:rsidRDefault="00144275">
      <w:pPr>
        <w:pStyle w:val="Eingerckt0"/>
      </w:pPr>
      <w:r>
        <w:t>B.3.6</w:t>
      </w:r>
      <w:r w:rsidR="00D44671">
        <w:tab/>
        <w:t>Anonymität der Projektverfasser</w:t>
      </w:r>
    </w:p>
    <w:p w14:paraId="3EF7E235" w14:textId="087F54CF" w:rsidR="003A0771" w:rsidRDefault="00D44671">
      <w:pPr>
        <w:pStyle w:val="Ueberschrift2"/>
        <w:tabs>
          <w:tab w:val="left" w:pos="2100"/>
        </w:tabs>
      </w:pPr>
      <w:r>
        <w:t>B.4</w:t>
      </w:r>
      <w:r>
        <w:tab/>
        <w:t xml:space="preserve">Preise </w:t>
      </w:r>
    </w:p>
    <w:p w14:paraId="46ADE744" w14:textId="77777777" w:rsidR="003A0771" w:rsidRDefault="00D44671">
      <w:pPr>
        <w:pStyle w:val="Ueberschrift2"/>
        <w:tabs>
          <w:tab w:val="left" w:pos="2100"/>
        </w:tabs>
      </w:pPr>
      <w:r>
        <w:t>B.5</w:t>
      </w:r>
      <w:r>
        <w:tab/>
        <w:t>Absichtserklärung / Beauftragung</w:t>
      </w:r>
    </w:p>
    <w:p w14:paraId="188DF7A5" w14:textId="77777777" w:rsidR="003A0771" w:rsidRDefault="00D44671">
      <w:pPr>
        <w:pStyle w:val="Eingerckt0"/>
      </w:pPr>
      <w:r>
        <w:t>B.5.1</w:t>
      </w:r>
      <w:r>
        <w:tab/>
        <w:t>Absichtserklärung</w:t>
      </w:r>
    </w:p>
    <w:p w14:paraId="1962238D" w14:textId="77777777" w:rsidR="003A0771" w:rsidRDefault="00D44671">
      <w:pPr>
        <w:pStyle w:val="Eingerckt0"/>
      </w:pPr>
      <w:r>
        <w:t>B.5.2</w:t>
      </w:r>
      <w:r>
        <w:tab/>
        <w:t>Umfang der beabsichtigten Beauftragung</w:t>
      </w:r>
    </w:p>
    <w:p w14:paraId="64FA8AF2" w14:textId="77777777" w:rsidR="003A0771" w:rsidRDefault="00D44671">
      <w:pPr>
        <w:pStyle w:val="Eingerckt0"/>
      </w:pPr>
      <w:r>
        <w:t>B.5.3</w:t>
      </w:r>
      <w:r>
        <w:tab/>
        <w:t>Verwendungs- und Verwertungsrechte</w:t>
      </w:r>
    </w:p>
    <w:p w14:paraId="7AB164FD" w14:textId="77777777" w:rsidR="003A0771" w:rsidRDefault="003A0771">
      <w:pPr>
        <w:pStyle w:val="Eingerckt0"/>
        <w:rPr>
          <w:rFonts w:ascii="Arial-BoldMT" w:hAnsi="Arial-BoldMT" w:cs="Arial-BoldMT"/>
          <w:b/>
          <w:bCs/>
        </w:rPr>
      </w:pPr>
    </w:p>
    <w:p w14:paraId="027C4084" w14:textId="77777777" w:rsidR="003A0771" w:rsidRDefault="00D44671">
      <w:pPr>
        <w:pStyle w:val="Ueberschrift1"/>
      </w:pPr>
      <w:r>
        <w:br w:type="page"/>
      </w:r>
      <w:r>
        <w:lastRenderedPageBreak/>
        <w:t>C</w:t>
      </w:r>
      <w:r>
        <w:tab/>
        <w:t>Aufgabenstellung und einzuhaltende Projektrichtlinien</w:t>
      </w:r>
    </w:p>
    <w:p w14:paraId="73C3AC24" w14:textId="77777777" w:rsidR="003A0771" w:rsidRDefault="00D44671">
      <w:pPr>
        <w:pStyle w:val="Ueberschrift2"/>
        <w:tabs>
          <w:tab w:val="left" w:pos="2100"/>
        </w:tabs>
      </w:pPr>
      <w:r>
        <w:t>C.1</w:t>
      </w:r>
      <w:r>
        <w:tab/>
        <w:t>Intention der Auftraggeberin</w:t>
      </w:r>
    </w:p>
    <w:p w14:paraId="34AFD705" w14:textId="77777777" w:rsidR="003A0771" w:rsidRDefault="00D44671">
      <w:pPr>
        <w:pStyle w:val="Ueberschrift2"/>
        <w:tabs>
          <w:tab w:val="left" w:pos="2100"/>
        </w:tabs>
      </w:pPr>
      <w:r>
        <w:t>C.2</w:t>
      </w:r>
      <w:r>
        <w:tab/>
        <w:t>Städtebauliche Vorgaben, Bebauungsbestimmungen</w:t>
      </w:r>
    </w:p>
    <w:p w14:paraId="58D8A19F" w14:textId="77777777" w:rsidR="003A0771" w:rsidRDefault="00D44671">
      <w:pPr>
        <w:pStyle w:val="Eingerckt0"/>
      </w:pPr>
      <w:r>
        <w:t>C.2.1</w:t>
      </w:r>
      <w:r>
        <w:tab/>
        <w:t>Wettbewerbsgebiet</w:t>
      </w:r>
    </w:p>
    <w:p w14:paraId="09BD438E" w14:textId="77777777" w:rsidR="003A0771" w:rsidRDefault="00D44671">
      <w:pPr>
        <w:pStyle w:val="Eingerckt0"/>
      </w:pPr>
      <w:r>
        <w:t>C.2.2</w:t>
      </w:r>
      <w:r>
        <w:tab/>
        <w:t>Städtebauliche Rahmenbedingungen</w:t>
      </w:r>
    </w:p>
    <w:p w14:paraId="3CD55C8D" w14:textId="77777777" w:rsidR="003A0771" w:rsidRDefault="00D44671">
      <w:pPr>
        <w:pStyle w:val="Ueberschrift2"/>
        <w:tabs>
          <w:tab w:val="left" w:pos="2100"/>
        </w:tabs>
      </w:pPr>
      <w:r>
        <w:t>C.3</w:t>
      </w:r>
      <w:r>
        <w:tab/>
        <w:t>Inhaltliche Grundlagen</w:t>
      </w:r>
    </w:p>
    <w:p w14:paraId="604C6F61" w14:textId="77777777" w:rsidR="003A0771" w:rsidRDefault="00D44671">
      <w:pPr>
        <w:pStyle w:val="Eingerckt0"/>
      </w:pPr>
      <w:r>
        <w:t>C.3.1</w:t>
      </w:r>
      <w:r>
        <w:tab/>
        <w:t>…</w:t>
      </w:r>
    </w:p>
    <w:p w14:paraId="6F59B420" w14:textId="77777777" w:rsidR="003A0771" w:rsidRDefault="00D44671">
      <w:pPr>
        <w:pStyle w:val="Eingerckt0"/>
      </w:pPr>
      <w:r>
        <w:t>C.3.2</w:t>
      </w:r>
      <w:r>
        <w:tab/>
        <w:t>…</w:t>
      </w:r>
    </w:p>
    <w:p w14:paraId="5F60324C" w14:textId="77777777" w:rsidR="003A0771" w:rsidRDefault="00D44671">
      <w:pPr>
        <w:pStyle w:val="Ueberschrift2"/>
        <w:tabs>
          <w:tab w:val="left" w:pos="2100"/>
        </w:tabs>
      </w:pPr>
      <w:r>
        <w:t>C.4</w:t>
      </w:r>
      <w:r>
        <w:tab/>
        <w:t>Baukörper</w:t>
      </w:r>
    </w:p>
    <w:p w14:paraId="0876856C" w14:textId="77777777" w:rsidR="003A0771" w:rsidRDefault="00D44671">
      <w:pPr>
        <w:pStyle w:val="Ueberschrift2"/>
        <w:tabs>
          <w:tab w:val="left" w:pos="2100"/>
        </w:tabs>
      </w:pPr>
      <w:r>
        <w:t>C.5</w:t>
      </w:r>
      <w:r>
        <w:tab/>
        <w:t>Erschließung</w:t>
      </w:r>
    </w:p>
    <w:p w14:paraId="45E944B8" w14:textId="77777777" w:rsidR="003A0771" w:rsidRDefault="00D44671">
      <w:pPr>
        <w:pStyle w:val="Ueberschrift2"/>
        <w:tabs>
          <w:tab w:val="left" w:pos="2100"/>
        </w:tabs>
      </w:pPr>
      <w:r>
        <w:t>C.6</w:t>
      </w:r>
      <w:r>
        <w:tab/>
        <w:t>Raum- und Funktionsprogramm</w:t>
      </w:r>
    </w:p>
    <w:p w14:paraId="20FE216F" w14:textId="77777777" w:rsidR="003A0771" w:rsidRDefault="00D44671">
      <w:pPr>
        <w:pStyle w:val="Ueberschrift2"/>
        <w:tabs>
          <w:tab w:val="left" w:pos="2100"/>
        </w:tabs>
      </w:pPr>
      <w:r>
        <w:t>C.7</w:t>
      </w:r>
      <w:r>
        <w:tab/>
        <w:t>Sonstige Planungsvorgaben</w:t>
      </w:r>
    </w:p>
    <w:p w14:paraId="505569F4" w14:textId="77777777" w:rsidR="003A0771" w:rsidRDefault="00D44671">
      <w:pPr>
        <w:pStyle w:val="Eingerckt0"/>
      </w:pPr>
      <w:r>
        <w:t>C.7.1</w:t>
      </w:r>
      <w:r>
        <w:tab/>
        <w:t>Brandschutz</w:t>
      </w:r>
    </w:p>
    <w:p w14:paraId="77CE8C2E" w14:textId="77777777" w:rsidR="003A0771" w:rsidRDefault="00D44671">
      <w:pPr>
        <w:pStyle w:val="Eingerckt0"/>
      </w:pPr>
      <w:r>
        <w:t>C.7.2</w:t>
      </w:r>
      <w:r>
        <w:tab/>
        <w:t>Nachhaltigkeit</w:t>
      </w:r>
    </w:p>
    <w:p w14:paraId="49E4B90C" w14:textId="77777777" w:rsidR="003A0771" w:rsidRDefault="00D44671">
      <w:pPr>
        <w:pStyle w:val="Eingerckt0"/>
      </w:pPr>
      <w:r>
        <w:t>C.7.3</w:t>
      </w:r>
      <w:r>
        <w:tab/>
        <w:t>Kostenrahmen</w:t>
      </w:r>
    </w:p>
    <w:p w14:paraId="669BD068" w14:textId="77777777" w:rsidR="003A0771" w:rsidRDefault="00D44671">
      <w:pPr>
        <w:pStyle w:val="Eingerckt0"/>
      </w:pPr>
      <w:r>
        <w:t>C.7.4</w:t>
      </w:r>
      <w:r>
        <w:tab/>
        <w:t>Terminrahmen</w:t>
      </w:r>
    </w:p>
    <w:p w14:paraId="029717D4" w14:textId="77777777" w:rsidR="003A0771" w:rsidRDefault="00D44671">
      <w:pPr>
        <w:pStyle w:val="Eingerckt0"/>
      </w:pPr>
      <w:r>
        <w:t>C.7.5</w:t>
      </w:r>
      <w:r>
        <w:tab/>
        <w:t>…</w:t>
      </w:r>
    </w:p>
    <w:p w14:paraId="7979BEA8" w14:textId="77777777" w:rsidR="003A0771" w:rsidRDefault="003A0771">
      <w:pPr>
        <w:pStyle w:val="Eingerckt0"/>
      </w:pPr>
    </w:p>
    <w:p w14:paraId="4E943E66" w14:textId="77777777" w:rsidR="003A0771" w:rsidRDefault="00D44671">
      <w:pPr>
        <w:pStyle w:val="Ueberschrift1"/>
        <w:tabs>
          <w:tab w:val="left" w:pos="2100"/>
        </w:tabs>
      </w:pPr>
      <w:r>
        <w:t>D</w:t>
      </w:r>
      <w:r>
        <w:tab/>
        <w:t>Wettbewerbsarbeit</w:t>
      </w:r>
    </w:p>
    <w:p w14:paraId="282ABA47" w14:textId="77777777" w:rsidR="003A0771" w:rsidRDefault="00D44671">
      <w:pPr>
        <w:pStyle w:val="Ueberschrift2"/>
        <w:tabs>
          <w:tab w:val="left" w:pos="2100"/>
        </w:tabs>
      </w:pPr>
      <w:r>
        <w:t>D.1</w:t>
      </w:r>
      <w:r>
        <w:tab/>
        <w:t>Art und Umfang der zu erbringenden Leistungen</w:t>
      </w:r>
    </w:p>
    <w:p w14:paraId="0A390CDD" w14:textId="77777777" w:rsidR="003A0771" w:rsidRDefault="00D44671">
      <w:pPr>
        <w:pStyle w:val="Eingerckt0"/>
      </w:pPr>
      <w:r>
        <w:t>D.1.1</w:t>
      </w:r>
      <w:r>
        <w:tab/>
        <w:t>Pläne</w:t>
      </w:r>
    </w:p>
    <w:p w14:paraId="49AF304F" w14:textId="77777777" w:rsidR="003A0771" w:rsidRDefault="00D44671">
      <w:pPr>
        <w:pStyle w:val="Eingerckt0"/>
      </w:pPr>
      <w:r>
        <w:t>D.1.2</w:t>
      </w:r>
      <w:r>
        <w:tab/>
        <w:t>Modell</w:t>
      </w:r>
    </w:p>
    <w:p w14:paraId="60DD1F1D" w14:textId="77777777" w:rsidR="003A0771" w:rsidRDefault="00D44671">
      <w:pPr>
        <w:pStyle w:val="Eingerckt0"/>
      </w:pPr>
      <w:r>
        <w:t>D.1.3</w:t>
      </w:r>
      <w:r>
        <w:tab/>
        <w:t>Unterlagen für die Vorprüfung</w:t>
      </w:r>
    </w:p>
    <w:p w14:paraId="1DFF8244" w14:textId="77777777" w:rsidR="003A0771" w:rsidRDefault="00D44671">
      <w:pPr>
        <w:pStyle w:val="Eingerckt0"/>
      </w:pPr>
      <w:r>
        <w:t>D.1.4</w:t>
      </w:r>
      <w:r>
        <w:tab/>
        <w:t xml:space="preserve">Erläuterungsbericht </w:t>
      </w:r>
    </w:p>
    <w:p w14:paraId="6E351F4D" w14:textId="77777777" w:rsidR="003A0771" w:rsidRDefault="00D44671">
      <w:pPr>
        <w:pStyle w:val="Eingerckt0"/>
      </w:pPr>
      <w:r>
        <w:t>D.1.5</w:t>
      </w:r>
      <w:r>
        <w:tab/>
        <w:t>Sonstige Beilagen</w:t>
      </w:r>
    </w:p>
    <w:p w14:paraId="06FEBA72" w14:textId="77777777" w:rsidR="003A0771" w:rsidRDefault="00D44671">
      <w:pPr>
        <w:pStyle w:val="Eingerckt0"/>
      </w:pPr>
      <w:r>
        <w:t>D.1.6</w:t>
      </w:r>
      <w:r>
        <w:tab/>
        <w:t>Verfasserbrief</w:t>
      </w:r>
    </w:p>
    <w:p w14:paraId="7543696C" w14:textId="77777777" w:rsidR="003A0771" w:rsidRDefault="00D44671">
      <w:pPr>
        <w:pStyle w:val="Ueberschrift2"/>
        <w:tabs>
          <w:tab w:val="left" w:pos="2100"/>
        </w:tabs>
      </w:pPr>
      <w:r>
        <w:t>D.2</w:t>
      </w:r>
      <w:r>
        <w:tab/>
        <w:t>Grundlegende Anforderungen an die Wettbewerbsarbeiten</w:t>
      </w:r>
    </w:p>
    <w:p w14:paraId="36305569" w14:textId="77777777" w:rsidR="003A0771" w:rsidRDefault="00D44671">
      <w:pPr>
        <w:pStyle w:val="Eingerckt0"/>
      </w:pPr>
      <w:r>
        <w:t>D.2.1</w:t>
      </w:r>
      <w:r>
        <w:tab/>
        <w:t>Formate und Darstellung der Präsentations- und Vorprüfpläne</w:t>
      </w:r>
    </w:p>
    <w:p w14:paraId="77497CAD" w14:textId="77777777" w:rsidR="003A0771" w:rsidRDefault="00D44671">
      <w:pPr>
        <w:pStyle w:val="Eingerckt0"/>
      </w:pPr>
      <w:r>
        <w:t>D.2.2</w:t>
      </w:r>
      <w:r>
        <w:tab/>
        <w:t>Kennzeichnung der Wettbewerbsarbeiten</w:t>
      </w:r>
    </w:p>
    <w:p w14:paraId="5940E964" w14:textId="77777777" w:rsidR="003A0771" w:rsidRDefault="00D44671">
      <w:pPr>
        <w:pStyle w:val="Eingerckt0"/>
      </w:pPr>
      <w:r>
        <w:t>D.2.3</w:t>
      </w:r>
      <w:r>
        <w:tab/>
        <w:t>Daten-Upload</w:t>
      </w:r>
    </w:p>
    <w:p w14:paraId="2A467493" w14:textId="17E537BC" w:rsidR="003A0771" w:rsidRDefault="00D44671">
      <w:pPr>
        <w:pStyle w:val="Eingerckt0"/>
      </w:pPr>
      <w:r>
        <w:t>D.2.4</w:t>
      </w:r>
      <w:r>
        <w:tab/>
        <w:t xml:space="preserve">Modell: Ausfertigung, Verpackung, Abgabe </w:t>
      </w:r>
    </w:p>
    <w:p w14:paraId="6BF2FDAC" w14:textId="77777777" w:rsidR="003A0771" w:rsidRDefault="00D44671">
      <w:pPr>
        <w:pStyle w:val="Ueberschrift2"/>
        <w:tabs>
          <w:tab w:val="left" w:pos="2100"/>
        </w:tabs>
      </w:pPr>
      <w:r>
        <w:t>D.3</w:t>
      </w:r>
      <w:r>
        <w:tab/>
        <w:t>Daten für die Veröffentlichung der Wettbewerbsarbeiten</w:t>
      </w:r>
    </w:p>
    <w:p w14:paraId="63FA9A41" w14:textId="77777777" w:rsidR="003A0771" w:rsidRDefault="003A0771">
      <w:pPr>
        <w:pStyle w:val="Eingerckt0"/>
      </w:pPr>
    </w:p>
    <w:p w14:paraId="1FFCA9AC" w14:textId="77777777" w:rsidR="003A0771" w:rsidRDefault="00D44671">
      <w:pPr>
        <w:pStyle w:val="Ueberschrift1"/>
      </w:pPr>
      <w:r>
        <w:t>E</w:t>
      </w:r>
      <w:r>
        <w:tab/>
        <w:t>Anhang</w:t>
      </w:r>
    </w:p>
    <w:p w14:paraId="3B060134" w14:textId="77777777" w:rsidR="003A0771" w:rsidRDefault="00D44671">
      <w:pPr>
        <w:pStyle w:val="Ueberschrift2"/>
      </w:pPr>
      <w:r>
        <w:t>E.1</w:t>
      </w:r>
      <w:r>
        <w:tab/>
        <w:t>Verzeichnis der Projektunterlagen</w:t>
      </w:r>
    </w:p>
    <w:p w14:paraId="7068F9EF" w14:textId="77777777" w:rsidR="003A0771" w:rsidRDefault="00D44671">
      <w:pPr>
        <w:pStyle w:val="Ueberschrift2"/>
      </w:pPr>
      <w:r>
        <w:t>E.2</w:t>
      </w:r>
      <w:r>
        <w:tab/>
        <w:t>Links</w:t>
      </w:r>
    </w:p>
    <w:p w14:paraId="0649420F" w14:textId="77777777" w:rsidR="003A0771" w:rsidRDefault="00D44671">
      <w:pPr>
        <w:pStyle w:val="Ueberschrift2"/>
      </w:pPr>
      <w:r>
        <w:t>E.3</w:t>
      </w:r>
      <w:r>
        <w:tab/>
        <w:t>Abkürzungsverzeichnis</w:t>
      </w:r>
    </w:p>
    <w:p w14:paraId="4377F338" w14:textId="77777777" w:rsidR="003A0771" w:rsidRDefault="003A0771">
      <w:pPr>
        <w:pStyle w:val="Text"/>
      </w:pPr>
    </w:p>
    <w:p w14:paraId="6BBA86E7" w14:textId="77777777" w:rsidR="003A0771" w:rsidRDefault="003A0771">
      <w:pPr>
        <w:pStyle w:val="Ueberschrift2"/>
      </w:pPr>
    </w:p>
    <w:p w14:paraId="6DD64AC5" w14:textId="77777777" w:rsidR="003A0771" w:rsidRDefault="00D44671">
      <w:pPr>
        <w:pStyle w:val="Ueberschrift2"/>
      </w:pPr>
      <w:r>
        <w:br w:type="page"/>
      </w:r>
      <w:r>
        <w:lastRenderedPageBreak/>
        <w:t>Editorische Anmerkung:</w:t>
      </w:r>
    </w:p>
    <w:p w14:paraId="50FF5556" w14:textId="77777777" w:rsidR="003A0771" w:rsidRDefault="00D44671">
      <w:pPr>
        <w:pStyle w:val="Vorschlge"/>
        <w:rPr>
          <w:rFonts w:ascii="ArialMT" w:hAnsi="ArialMT" w:cs="ArialMT"/>
        </w:rPr>
      </w:pPr>
      <w:r>
        <w:rPr>
          <w:rFonts w:ascii="ArialMT" w:hAnsi="ArialMT" w:cs="ArialMT"/>
        </w:rPr>
        <w:t>Die Sprache dieser Wettbewerbsunterlage entspricht den Richtlinien und Empfehlungen des Rates für deutsche Rechtschreibung</w:t>
      </w:r>
      <w:r>
        <w:rPr>
          <w:rFonts w:ascii="ArialMT" w:hAnsi="ArialMT" w:cs="ArialMT"/>
          <w:vertAlign w:val="superscript"/>
        </w:rPr>
        <w:t>1</w:t>
      </w:r>
      <w:r>
        <w:rPr>
          <w:rFonts w:ascii="ArialMT" w:hAnsi="ArialMT" w:cs="ArialMT"/>
        </w:rPr>
        <w:t>, die im deutschen Sprachraum für Verwaltung, Schulwesen und Rechtspflege verbindlich sind. Im Vordergrund stehen dabei sachlich korrekte Formulierungen, aber auch Verständlichkeit, Lesbarkeit, Übertragbarkeit, Vermittelbarkeit und Rechtssicherheit</w:t>
      </w:r>
      <w:r>
        <w:rPr>
          <w:rFonts w:ascii="ArialMT" w:hAnsi="ArialMT" w:cs="ArialMT"/>
          <w:vertAlign w:val="superscript"/>
        </w:rPr>
        <w:t>2</w:t>
      </w:r>
      <w:r>
        <w:rPr>
          <w:rFonts w:ascii="ArialMT" w:hAnsi="ArialMT" w:cs="ArialMT"/>
        </w:rPr>
        <w:t>. Der gebotenen geschlechterneutralen und sensiblen Sprachführung wird im Rahmen der sprachlichen Möglichkeiten Rechnung getragen. Dabei ist die Gleichberechtigung aller Menschen unbeschadet ihrer Herkunft, Religion, Bildung oder ihres biologischen Geschlechts grundsätzlich zu gewährleisten und insbesondere auf Menschen mit sprachlichen Einschränkungen, wie z.B. Menschen mit Behinderung oder Menschen mit geringer Literalität etc., Rücksicht zu nehmen.</w:t>
      </w:r>
    </w:p>
    <w:p w14:paraId="6E79A220" w14:textId="77777777" w:rsidR="003A0771" w:rsidRDefault="003A0771">
      <w:pPr>
        <w:pStyle w:val="aufzhlung"/>
        <w:rPr>
          <w:rFonts w:ascii="ArialMT" w:hAnsi="ArialMT" w:cs="ArialMT"/>
        </w:rPr>
      </w:pPr>
    </w:p>
    <w:p w14:paraId="4B4D9651" w14:textId="77777777" w:rsidR="003A0771" w:rsidRDefault="00D44671">
      <w:pPr>
        <w:pStyle w:val="aufzhlung"/>
        <w:ind w:left="283" w:hanging="283"/>
        <w:rPr>
          <w:rFonts w:ascii="ArialMT" w:hAnsi="ArialMT" w:cs="ArialMT"/>
          <w:sz w:val="18"/>
          <w:szCs w:val="18"/>
        </w:rPr>
      </w:pPr>
      <w:r>
        <w:rPr>
          <w:rFonts w:ascii="ArialMT" w:hAnsi="ArialMT" w:cs="ArialMT"/>
          <w:sz w:val="18"/>
          <w:szCs w:val="18"/>
        </w:rPr>
        <w:t>1</w:t>
      </w:r>
      <w:r>
        <w:rPr>
          <w:rFonts w:ascii="ArialMT" w:hAnsi="ArialMT" w:cs="ArialMT"/>
          <w:sz w:val="18"/>
          <w:szCs w:val="18"/>
        </w:rPr>
        <w:tab/>
        <w:t>Siehe https://www.rechtschreibrat.com; siehe auch die gleichlautenden Vorgaben des Österreichischen Bundeskanzleramtes zu geschlechtergerechter Sprache unter https://www.bundeskanzleramt.gv.at/agenda/frauen-und-gleichstellung/gleichbehandlung/sprachliche-gleichbehandlung/sprachliche-gleichbehandlung-frauen-maenner.html</w:t>
      </w:r>
    </w:p>
    <w:p w14:paraId="7A8C8274" w14:textId="77777777" w:rsidR="003A0771" w:rsidRDefault="00D44671">
      <w:pPr>
        <w:pStyle w:val="aufzhlung"/>
        <w:ind w:left="283" w:hanging="283"/>
        <w:rPr>
          <w:rFonts w:ascii="ArialMT" w:hAnsi="ArialMT" w:cs="ArialMT"/>
          <w:sz w:val="18"/>
          <w:szCs w:val="18"/>
        </w:rPr>
      </w:pPr>
      <w:r>
        <w:rPr>
          <w:rFonts w:ascii="ArialMT" w:hAnsi="ArialMT" w:cs="ArialMT"/>
          <w:sz w:val="18"/>
          <w:szCs w:val="18"/>
        </w:rPr>
        <w:t>2</w:t>
      </w:r>
      <w:r>
        <w:rPr>
          <w:rFonts w:ascii="ArialMT" w:hAnsi="ArialMT" w:cs="ArialMT"/>
          <w:sz w:val="18"/>
          <w:szCs w:val="18"/>
        </w:rPr>
        <w:tab/>
        <w:t>Vgl. u.a. Rat für deutsche Rechtschreibung: Die Entwicklung und Bewertung des Themas „Geschlechtergerechte Schreibung“ in der Beobachtung des Schreibgebrauchs 2018-2020 vom Rat für deutsche Rechtschreibung, gebilligt am 26.03.2021, Mannheim 2021</w:t>
      </w:r>
    </w:p>
    <w:p w14:paraId="7B75A4F5" w14:textId="77777777" w:rsidR="003A0771" w:rsidRDefault="003A0771">
      <w:pPr>
        <w:pStyle w:val="Ueberschrift1"/>
      </w:pPr>
    </w:p>
    <w:p w14:paraId="6B463EEA" w14:textId="77777777" w:rsidR="003A0771" w:rsidRDefault="00D44671">
      <w:pPr>
        <w:pStyle w:val="Ueberschrift1"/>
      </w:pPr>
      <w:r>
        <w:br w:type="page"/>
      </w:r>
      <w:r>
        <w:lastRenderedPageBreak/>
        <w:t>A</w:t>
      </w:r>
      <w:r>
        <w:tab/>
        <w:t>Formale Bestimmungen</w:t>
      </w:r>
    </w:p>
    <w:p w14:paraId="00E89737" w14:textId="77777777" w:rsidR="003A0771" w:rsidRDefault="003A0771">
      <w:pPr>
        <w:pStyle w:val="Text"/>
      </w:pPr>
    </w:p>
    <w:p w14:paraId="75FDC45C" w14:textId="77777777" w:rsidR="003A0771" w:rsidRDefault="00D44671">
      <w:pPr>
        <w:pStyle w:val="Ueberschrift2"/>
      </w:pPr>
      <w:r>
        <w:t>A.1</w:t>
      </w:r>
      <w:r>
        <w:tab/>
        <w:t>Gegenstand und Art des Verfahrens</w:t>
      </w:r>
    </w:p>
    <w:p w14:paraId="23630425" w14:textId="77777777" w:rsidR="003A0771" w:rsidRDefault="00D44671">
      <w:pPr>
        <w:pStyle w:val="Text"/>
      </w:pPr>
      <w:r>
        <w:t>Gegenstand des Wettbewerbs ist die Erlangung eines Lösungsvorschlages für […]</w:t>
      </w:r>
    </w:p>
    <w:p w14:paraId="28A2D516" w14:textId="77777777" w:rsidR="003A0771" w:rsidRDefault="003A0771">
      <w:pPr>
        <w:pStyle w:val="Text"/>
      </w:pPr>
    </w:p>
    <w:p w14:paraId="09D57813" w14:textId="466C4F6F" w:rsidR="003A0771" w:rsidRDefault="00D44671">
      <w:pPr>
        <w:pStyle w:val="Text"/>
      </w:pPr>
      <w:r>
        <w:t>Der Wettbewerb wird als offener, EU-weiter, einstufiger Realisierungswettbewerb nach den Bestimmungen des Österreichischen Bundesvergabegesetzes 2018</w:t>
      </w:r>
      <w:r w:rsidR="00DD6101">
        <w:t xml:space="preserve"> </w:t>
      </w:r>
      <w:r w:rsidR="00DD6101" w:rsidRPr="00DD6101">
        <w:t>(</w:t>
      </w:r>
      <w:proofErr w:type="spellStart"/>
      <w:r w:rsidR="00DD6101" w:rsidRPr="00DD6101">
        <w:t>BVergG</w:t>
      </w:r>
      <w:proofErr w:type="spellEnd"/>
      <w:r w:rsidR="00DD6101" w:rsidRPr="00DD6101">
        <w:t xml:space="preserve"> 2018) </w:t>
      </w:r>
      <w:r>
        <w:t xml:space="preserve"> </w:t>
      </w:r>
      <w:proofErr w:type="spellStart"/>
      <w:r>
        <w:t>idgF</w:t>
      </w:r>
      <w:proofErr w:type="spellEnd"/>
      <w:r>
        <w:t xml:space="preserve"> für den Oberschwellenbereich durchgeführt, wobei die Anonymität der Planungsteams bis zur endgültigen Entscheidung des Preisgerichtes beibehalten wird.</w:t>
      </w:r>
    </w:p>
    <w:p w14:paraId="5D6C2487" w14:textId="77777777" w:rsidR="003A0771" w:rsidRDefault="00D44671">
      <w:pPr>
        <w:pStyle w:val="Text"/>
      </w:pPr>
      <w:r>
        <w:t xml:space="preserve">Der von der Auftraggeberin geschätzte Auftragswert (exklusive Umsatzsteuer) der zu vergebenden Leistungen beträgt [XXX.XXX €]. </w:t>
      </w:r>
    </w:p>
    <w:p w14:paraId="18C22EA7" w14:textId="1CA7EB36" w:rsidR="003A0771" w:rsidRDefault="00D44671">
      <w:pPr>
        <w:pStyle w:val="Text"/>
      </w:pPr>
      <w:r>
        <w:t xml:space="preserve">Im Anschluss an den Wettbewerb wird mit dem erstgereihten Planungsteam in einem Verhandlungsverfahren ohne Bekanntmachung gem. § 37 Abs. 1 Z 7 </w:t>
      </w:r>
      <w:proofErr w:type="spellStart"/>
      <w:r>
        <w:t>BVergG</w:t>
      </w:r>
      <w:proofErr w:type="spellEnd"/>
      <w:r>
        <w:t xml:space="preserve"> </w:t>
      </w:r>
      <w:r w:rsidR="005428A7">
        <w:t xml:space="preserve">2018 </w:t>
      </w:r>
      <w:r>
        <w:t>über die Beauftragung der … Leistungen verhandelt.</w:t>
      </w:r>
    </w:p>
    <w:p w14:paraId="6C848DD0" w14:textId="77777777" w:rsidR="003A0771" w:rsidRDefault="00D44671">
      <w:pPr>
        <w:pStyle w:val="Text"/>
      </w:pPr>
      <w:r>
        <w:t xml:space="preserve">Die Abwicklung des Wettbewerbs erfolgt digital über die Plattform […]. </w:t>
      </w:r>
    </w:p>
    <w:p w14:paraId="344159E7" w14:textId="77777777" w:rsidR="003A0771" w:rsidRDefault="003A0771">
      <w:pPr>
        <w:pStyle w:val="Ueberschrift2"/>
      </w:pPr>
    </w:p>
    <w:p w14:paraId="4A22B7C7" w14:textId="77777777" w:rsidR="003A0771" w:rsidRDefault="00D44671">
      <w:pPr>
        <w:pStyle w:val="Ueberschrift2"/>
      </w:pPr>
      <w:r>
        <w:t>A.2</w:t>
      </w:r>
      <w:r>
        <w:tab/>
        <w:t>Verfahrensbeteiligte</w:t>
      </w:r>
    </w:p>
    <w:p w14:paraId="30F1245C" w14:textId="77777777" w:rsidR="003A0771" w:rsidRDefault="00D44671">
      <w:pPr>
        <w:pStyle w:val="Ueberschrift2"/>
      </w:pPr>
      <w:r>
        <w:t>A.2.1</w:t>
      </w:r>
      <w:r>
        <w:tab/>
        <w:t>Auftraggeberin</w:t>
      </w:r>
    </w:p>
    <w:p w14:paraId="2E0CB9CF" w14:textId="77777777" w:rsidR="003A0771" w:rsidRDefault="00D44671">
      <w:pPr>
        <w:pStyle w:val="Text"/>
        <w:rPr>
          <w:u w:color="0000FF"/>
        </w:rPr>
      </w:pPr>
      <w:r>
        <w:t>…</w:t>
      </w:r>
    </w:p>
    <w:p w14:paraId="3941129E" w14:textId="77777777" w:rsidR="003A0771" w:rsidRDefault="003A0771">
      <w:pPr>
        <w:pStyle w:val="Text"/>
        <w:rPr>
          <w:rFonts w:ascii="Arial-BoldMT" w:hAnsi="Arial-BoldMT" w:cs="Arial-BoldMT"/>
          <w:b/>
          <w:bCs/>
          <w:u w:color="0000FF"/>
        </w:rPr>
      </w:pPr>
    </w:p>
    <w:p w14:paraId="1073F7C4" w14:textId="77777777" w:rsidR="003A0771" w:rsidRDefault="00D44671">
      <w:pPr>
        <w:pStyle w:val="Ueberschrift2"/>
      </w:pPr>
      <w:r>
        <w:t>A.2.2</w:t>
      </w:r>
      <w:r>
        <w:tab/>
        <w:t>Verfahrensorganisation und Vorprüfung</w:t>
      </w:r>
    </w:p>
    <w:p w14:paraId="4BF4CECD" w14:textId="77777777" w:rsidR="003A0771" w:rsidRDefault="00D44671">
      <w:pPr>
        <w:pStyle w:val="Text"/>
      </w:pPr>
      <w:r>
        <w:t>…</w:t>
      </w:r>
    </w:p>
    <w:p w14:paraId="09AE7BF2" w14:textId="77777777" w:rsidR="003A0771" w:rsidRDefault="00D44671">
      <w:pPr>
        <w:pStyle w:val="Text"/>
      </w:pPr>
      <w:r>
        <w:t>Adresse</w:t>
      </w:r>
    </w:p>
    <w:p w14:paraId="05D5B4DB" w14:textId="77777777" w:rsidR="003A0771" w:rsidRDefault="00D44671">
      <w:pPr>
        <w:pStyle w:val="Text"/>
      </w:pPr>
      <w:r>
        <w:t>Tel.: …</w:t>
      </w:r>
    </w:p>
    <w:p w14:paraId="7287E30A" w14:textId="77777777" w:rsidR="003A0771" w:rsidRDefault="00D44671">
      <w:pPr>
        <w:pStyle w:val="Text"/>
      </w:pPr>
      <w:r>
        <w:t>Fax: …</w:t>
      </w:r>
    </w:p>
    <w:p w14:paraId="621DDA49" w14:textId="77777777" w:rsidR="003A0771" w:rsidRDefault="00D44671">
      <w:pPr>
        <w:pStyle w:val="Text"/>
        <w:rPr>
          <w:u w:color="0000FF"/>
        </w:rPr>
      </w:pPr>
      <w:r>
        <w:t>E-Mail:</w:t>
      </w:r>
      <w:r>
        <w:rPr>
          <w:u w:color="0000FF"/>
        </w:rPr>
        <w:t xml:space="preserve"> …</w:t>
      </w:r>
    </w:p>
    <w:p w14:paraId="2E4C12D7" w14:textId="77777777" w:rsidR="003A0771" w:rsidRDefault="00D44671">
      <w:pPr>
        <w:pStyle w:val="Text"/>
        <w:rPr>
          <w:rStyle w:val="Hyperlink"/>
          <w:rFonts w:ascii="TimesNewRomanPSMT" w:hAnsi="TimesNewRomanPSMT" w:cs="TimesNewRomanPSMT"/>
          <w:color w:val="000000"/>
          <w:sz w:val="20"/>
          <w:szCs w:val="20"/>
        </w:rPr>
      </w:pPr>
      <w:r>
        <w:t>Web: …</w:t>
      </w:r>
    </w:p>
    <w:p w14:paraId="377B804C" w14:textId="77777777" w:rsidR="003A0771" w:rsidRDefault="00D44671">
      <w:pPr>
        <w:pStyle w:val="Text"/>
      </w:pP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p>
    <w:p w14:paraId="17F5B44F" w14:textId="77777777" w:rsidR="003A0771" w:rsidRDefault="003A0771">
      <w:pPr>
        <w:pStyle w:val="Text"/>
      </w:pPr>
    </w:p>
    <w:p w14:paraId="4813063A" w14:textId="77777777" w:rsidR="003A0771" w:rsidRDefault="00D44671">
      <w:pPr>
        <w:pStyle w:val="Ueberschrift2"/>
      </w:pPr>
      <w:r>
        <w:t>A.2.3</w:t>
      </w:r>
      <w:r>
        <w:tab/>
        <w:t>Preisgericht</w:t>
      </w:r>
    </w:p>
    <w:p w14:paraId="1CE2BC82" w14:textId="77777777" w:rsidR="003A0771" w:rsidRDefault="00D44671">
      <w:pPr>
        <w:pStyle w:val="Preisgericht"/>
      </w:pPr>
      <w:r>
        <w:t>Mitglieder des Fachpreisgerichts:</w:t>
      </w:r>
      <w:r>
        <w:tab/>
        <w:t>Ersatzpersonen:</w:t>
      </w:r>
    </w:p>
    <w:p w14:paraId="41668E1C" w14:textId="77777777" w:rsidR="003A0771" w:rsidRDefault="00D44671">
      <w:pPr>
        <w:pStyle w:val="Text"/>
        <w:tabs>
          <w:tab w:val="left" w:pos="6236"/>
        </w:tabs>
      </w:pPr>
      <w:r>
        <w:t>…</w:t>
      </w:r>
      <w:r>
        <w:tab/>
        <w:t>…</w:t>
      </w:r>
    </w:p>
    <w:p w14:paraId="16669B92" w14:textId="77777777" w:rsidR="003A0771" w:rsidRDefault="00D44671">
      <w:pPr>
        <w:pStyle w:val="Text"/>
        <w:tabs>
          <w:tab w:val="left" w:pos="6236"/>
        </w:tabs>
      </w:pPr>
      <w:r>
        <w:t>…</w:t>
      </w:r>
      <w:r>
        <w:tab/>
        <w:t>…</w:t>
      </w:r>
    </w:p>
    <w:p w14:paraId="796AE9E1" w14:textId="77777777" w:rsidR="003A0771" w:rsidRDefault="00D44671">
      <w:pPr>
        <w:pStyle w:val="Text"/>
        <w:tabs>
          <w:tab w:val="left" w:pos="6236"/>
        </w:tabs>
      </w:pPr>
      <w:r>
        <w:t>…</w:t>
      </w:r>
      <w:r>
        <w:tab/>
        <w:t>…</w:t>
      </w:r>
    </w:p>
    <w:p w14:paraId="159B65A3" w14:textId="77777777" w:rsidR="003A0771" w:rsidRDefault="00D44671">
      <w:pPr>
        <w:pStyle w:val="Text"/>
        <w:tabs>
          <w:tab w:val="left" w:pos="6236"/>
        </w:tabs>
      </w:pPr>
      <w:r>
        <w:t>…</w:t>
      </w:r>
      <w:r>
        <w:tab/>
        <w:t>…</w:t>
      </w:r>
    </w:p>
    <w:p w14:paraId="0596CC4D" w14:textId="77777777" w:rsidR="003A0771" w:rsidRDefault="00D44671">
      <w:pPr>
        <w:pStyle w:val="Text"/>
        <w:tabs>
          <w:tab w:val="left" w:pos="6236"/>
        </w:tabs>
      </w:pPr>
      <w:r>
        <w:t>…</w:t>
      </w:r>
      <w:r>
        <w:tab/>
        <w:t>…</w:t>
      </w:r>
    </w:p>
    <w:p w14:paraId="05284E4A" w14:textId="77777777" w:rsidR="003A0771" w:rsidRDefault="003A0771">
      <w:pPr>
        <w:pStyle w:val="Text"/>
        <w:tabs>
          <w:tab w:val="left" w:pos="6236"/>
        </w:tabs>
      </w:pPr>
    </w:p>
    <w:p w14:paraId="765015B7" w14:textId="77777777" w:rsidR="003A0771" w:rsidRDefault="003A0771">
      <w:pPr>
        <w:pStyle w:val="Text"/>
      </w:pPr>
    </w:p>
    <w:p w14:paraId="795E0D74" w14:textId="77777777" w:rsidR="003A0771" w:rsidRDefault="00D44671">
      <w:pPr>
        <w:pStyle w:val="Preisgericht"/>
      </w:pPr>
      <w:r>
        <w:t>Mitglieder des Sachpreisgerichts:</w:t>
      </w:r>
      <w:r>
        <w:tab/>
        <w:t>Ersatzpersonen:</w:t>
      </w:r>
    </w:p>
    <w:p w14:paraId="283724A3" w14:textId="77777777" w:rsidR="003A0771" w:rsidRDefault="00D44671">
      <w:pPr>
        <w:pStyle w:val="Text"/>
        <w:tabs>
          <w:tab w:val="left" w:pos="6236"/>
        </w:tabs>
      </w:pPr>
      <w:r>
        <w:t>…</w:t>
      </w:r>
      <w:r>
        <w:tab/>
        <w:t>…</w:t>
      </w:r>
    </w:p>
    <w:p w14:paraId="668540AD" w14:textId="77777777" w:rsidR="003A0771" w:rsidRDefault="00D44671">
      <w:pPr>
        <w:pStyle w:val="Text"/>
        <w:tabs>
          <w:tab w:val="left" w:pos="6236"/>
        </w:tabs>
      </w:pPr>
      <w:r>
        <w:t>…</w:t>
      </w:r>
      <w:r>
        <w:tab/>
        <w:t>…</w:t>
      </w:r>
    </w:p>
    <w:p w14:paraId="210F2748" w14:textId="77777777" w:rsidR="003A0771" w:rsidRDefault="00D44671">
      <w:pPr>
        <w:pStyle w:val="Text"/>
        <w:tabs>
          <w:tab w:val="left" w:pos="6236"/>
        </w:tabs>
      </w:pPr>
      <w:r>
        <w:t>…</w:t>
      </w:r>
      <w:r>
        <w:tab/>
        <w:t>…</w:t>
      </w:r>
    </w:p>
    <w:p w14:paraId="5D62C75A" w14:textId="77777777" w:rsidR="003A0771" w:rsidRDefault="00D44671">
      <w:pPr>
        <w:pStyle w:val="Text"/>
        <w:tabs>
          <w:tab w:val="left" w:pos="6236"/>
        </w:tabs>
      </w:pPr>
      <w:r>
        <w:t>…</w:t>
      </w:r>
      <w:r>
        <w:tab/>
        <w:t>…</w:t>
      </w:r>
    </w:p>
    <w:p w14:paraId="3186AB80" w14:textId="77777777" w:rsidR="003A0771" w:rsidRDefault="003A0771">
      <w:pPr>
        <w:pStyle w:val="Preisgericht"/>
      </w:pPr>
    </w:p>
    <w:p w14:paraId="166E253E" w14:textId="77777777" w:rsidR="003A0771" w:rsidRDefault="003A0771">
      <w:pPr>
        <w:pStyle w:val="Text"/>
      </w:pPr>
    </w:p>
    <w:p w14:paraId="1A9789E7" w14:textId="77777777" w:rsidR="003A0771" w:rsidRDefault="003A0771">
      <w:pPr>
        <w:pStyle w:val="Text"/>
      </w:pPr>
    </w:p>
    <w:p w14:paraId="4292163E" w14:textId="77777777" w:rsidR="003A0771" w:rsidRDefault="00D44671">
      <w:pPr>
        <w:pStyle w:val="Text"/>
      </w:pPr>
      <w:r>
        <w:t xml:space="preserve">In der konstituierenden Sitzung des Preisgerichtes am … wurde … zum/r Vorsitzenden, … </w:t>
      </w:r>
      <w:r>
        <w:lastRenderedPageBreak/>
        <w:t>zum/r stellvertretenden Vorsitzenden und …zum Schriftführer gewählt.</w:t>
      </w:r>
    </w:p>
    <w:p w14:paraId="796C329E" w14:textId="77777777" w:rsidR="003A0771" w:rsidRDefault="003A0771">
      <w:pPr>
        <w:pStyle w:val="Text"/>
      </w:pPr>
    </w:p>
    <w:p w14:paraId="46DEDF65" w14:textId="77777777" w:rsidR="003A0771" w:rsidRDefault="00D44671">
      <w:pPr>
        <w:pStyle w:val="Text"/>
      </w:pPr>
      <w:r>
        <w:t>Zur Unterstützung des Preisgerichtes können die genannten Ersatzpersonen und/oder Fachleute ohne Stimmrecht und mit beratender Funktion an dessen Sitzungen teilnehmen und nach Aufforderung durch das Preisgericht Stellung nehmen.</w:t>
      </w:r>
    </w:p>
    <w:p w14:paraId="6F2CF33D" w14:textId="77777777" w:rsidR="003A0771" w:rsidRDefault="00D44671">
      <w:pPr>
        <w:pStyle w:val="Text"/>
      </w:pPr>
      <w:r>
        <w:t xml:space="preserve">In beratender Funktion sind folgende Fachleute vorgesehen: </w:t>
      </w:r>
    </w:p>
    <w:p w14:paraId="2A7C6B4A" w14:textId="77777777" w:rsidR="003A0771" w:rsidRDefault="00D44671">
      <w:pPr>
        <w:pStyle w:val="Text"/>
      </w:pPr>
      <w:r>
        <w:t>Name (Funktion)</w:t>
      </w:r>
    </w:p>
    <w:p w14:paraId="022CC0BE" w14:textId="77777777" w:rsidR="003A0771" w:rsidRDefault="00D44671">
      <w:pPr>
        <w:pStyle w:val="Text"/>
      </w:pPr>
      <w:r>
        <w:t>…</w:t>
      </w:r>
    </w:p>
    <w:p w14:paraId="09EAD7BF" w14:textId="77777777" w:rsidR="003A0771" w:rsidRDefault="003A0771">
      <w:pPr>
        <w:pStyle w:val="Text"/>
      </w:pPr>
    </w:p>
    <w:p w14:paraId="11638000" w14:textId="77777777" w:rsidR="003A0771" w:rsidRDefault="00D44671">
      <w:pPr>
        <w:pStyle w:val="Ueberschrift2"/>
      </w:pPr>
      <w:r>
        <w:t>A.2.4</w:t>
      </w:r>
      <w:r>
        <w:tab/>
        <w:t>Vorprüfung</w:t>
      </w:r>
    </w:p>
    <w:p w14:paraId="313240A8" w14:textId="77777777" w:rsidR="003A0771" w:rsidRDefault="00D44671">
      <w:pPr>
        <w:pStyle w:val="Text"/>
      </w:pPr>
      <w:r>
        <w:t>Unter Federführung der Verfahrensorganisation nehmen folgende Personen an der Vorprüfung teil:</w:t>
      </w:r>
    </w:p>
    <w:p w14:paraId="6FE72E41" w14:textId="77777777" w:rsidR="003A0771" w:rsidRDefault="00D44671">
      <w:pPr>
        <w:pStyle w:val="Text"/>
      </w:pPr>
      <w:r>
        <w:t>Name (Fachgebiet)</w:t>
      </w:r>
    </w:p>
    <w:p w14:paraId="12E6652C" w14:textId="77777777" w:rsidR="003A0771" w:rsidRDefault="00D44671">
      <w:pPr>
        <w:pStyle w:val="Text"/>
      </w:pPr>
      <w:r>
        <w:t>…</w:t>
      </w:r>
    </w:p>
    <w:p w14:paraId="2BC3F3EB" w14:textId="77777777" w:rsidR="003A0771" w:rsidRDefault="00D44671">
      <w:pPr>
        <w:pStyle w:val="Text"/>
      </w:pPr>
      <w:r>
        <w:t>…</w:t>
      </w:r>
    </w:p>
    <w:p w14:paraId="17715B49" w14:textId="77777777" w:rsidR="003A0771" w:rsidRDefault="003A0771">
      <w:pPr>
        <w:pStyle w:val="Text"/>
      </w:pPr>
    </w:p>
    <w:p w14:paraId="72C7BBFC" w14:textId="77777777" w:rsidR="003A0771" w:rsidRDefault="00D44671">
      <w:pPr>
        <w:pStyle w:val="Ueberschrift2"/>
      </w:pPr>
      <w:r>
        <w:t>A.2.5</w:t>
      </w:r>
      <w:r>
        <w:tab/>
        <w:t>Teilnehmende Planungsteams</w:t>
      </w:r>
    </w:p>
    <w:p w14:paraId="7383A2C9" w14:textId="77777777" w:rsidR="003A0771" w:rsidRDefault="00D44671">
      <w:pPr>
        <w:pStyle w:val="Text"/>
      </w:pPr>
      <w:r>
        <w:t xml:space="preserve">Planungsteams, die am Wettbewerb teilnehmen wollen, benötigen einen passwortgeschützten Zugang zur Plattform </w:t>
      </w:r>
      <w:proofErr w:type="gramStart"/>
      <w:r>
        <w:t>https://www.…</w:t>
      </w:r>
      <w:proofErr w:type="gramEnd"/>
      <w:r>
        <w:t>.</w:t>
      </w:r>
    </w:p>
    <w:p w14:paraId="1C08FD1F" w14:textId="77777777" w:rsidR="003A0771" w:rsidRDefault="003A0771">
      <w:pPr>
        <w:pStyle w:val="Text"/>
      </w:pPr>
    </w:p>
    <w:p w14:paraId="1FE34ABB" w14:textId="77777777" w:rsidR="003A0771" w:rsidRDefault="00D44671">
      <w:pPr>
        <w:pStyle w:val="Text"/>
      </w:pPr>
      <w:r>
        <w:t>Bei den Planungsteams ist zu unterscheiden zwischen</w:t>
      </w:r>
    </w:p>
    <w:p w14:paraId="7661AFAA" w14:textId="77777777" w:rsidR="00873F13" w:rsidRDefault="00873F13" w:rsidP="00873F13">
      <w:pPr>
        <w:pStyle w:val="Text"/>
      </w:pPr>
      <w:r>
        <w:t>• Projektverfassern/Projektverfasserinnen</w:t>
      </w:r>
    </w:p>
    <w:p w14:paraId="1C9CFA61" w14:textId="77777777" w:rsidR="00873F13" w:rsidRDefault="00873F13" w:rsidP="00873F13">
      <w:pPr>
        <w:pStyle w:val="Text"/>
      </w:pPr>
      <w:r>
        <w:t>• Mitarbeiterinnen und Mitarbeitern der Planungsteams</w:t>
      </w:r>
    </w:p>
    <w:p w14:paraId="4D3E2B30" w14:textId="77777777" w:rsidR="00873F13" w:rsidRDefault="00873F13" w:rsidP="00873F13">
      <w:pPr>
        <w:pStyle w:val="Text"/>
      </w:pPr>
      <w:r>
        <w:t>• Konsulentinnen und Konsulenten</w:t>
      </w:r>
    </w:p>
    <w:p w14:paraId="01D7D927" w14:textId="3EECF5AC" w:rsidR="003A0771" w:rsidRDefault="00D44671">
      <w:pPr>
        <w:pStyle w:val="Text"/>
      </w:pPr>
      <w:r>
        <w:t xml:space="preserve">Planungsteams, auch in Arbeitsgemeinschaft, sowie deren </w:t>
      </w:r>
      <w:r w:rsidR="00873F13">
        <w:t xml:space="preserve">Mitarbeiterinnen und </w:t>
      </w:r>
      <w:r>
        <w:t xml:space="preserve">Mitarbeiter sind nur zur Einreichung einer einzigen Wettbewerbsarbeit berechtigt. Eine Mehrfachteilnahme dieser Personen stellt einen </w:t>
      </w:r>
      <w:r w:rsidR="00BB32B8">
        <w:t xml:space="preserve">Ausschlussgrund </w:t>
      </w:r>
      <w:r>
        <w:t>dar - siehe B.</w:t>
      </w:r>
      <w:proofErr w:type="gramStart"/>
      <w:r>
        <w:t>1..</w:t>
      </w:r>
      <w:proofErr w:type="gramEnd"/>
    </w:p>
    <w:p w14:paraId="50B263A4" w14:textId="2C628F31" w:rsidR="003A0771" w:rsidRDefault="00D44671">
      <w:pPr>
        <w:pStyle w:val="Text"/>
      </w:pPr>
      <w:r>
        <w:t xml:space="preserve">Die von den Planungsteams verpflichtend oder optional beigezogenen Konsulentinnen und Konsulenten sind hingegen mehrfach teilnahmeberechtigt und können beratend in mehreren Projektteams tätig sein. Es gelten jedoch grundsätzlich die Bedingungen </w:t>
      </w:r>
      <w:r w:rsidR="00AB63EF">
        <w:t xml:space="preserve">betreffend die </w:t>
      </w:r>
      <w:r>
        <w:t>Einhaltung der Anonymität der Planungsteams - siehe B.3.</w:t>
      </w:r>
      <w:r w:rsidR="0018081B">
        <w:t>6</w:t>
      </w:r>
      <w:r>
        <w:t>.</w:t>
      </w:r>
    </w:p>
    <w:p w14:paraId="66A56671" w14:textId="77777777" w:rsidR="003A0771" w:rsidRDefault="003A0771">
      <w:pPr>
        <w:pStyle w:val="Text"/>
      </w:pPr>
    </w:p>
    <w:p w14:paraId="7257E20D" w14:textId="5C1C21A4" w:rsidR="003A0771" w:rsidRDefault="00D44671">
      <w:pPr>
        <w:pStyle w:val="Ueberschrift2"/>
      </w:pPr>
      <w:r>
        <w:t>A.2.6</w:t>
      </w:r>
      <w:r>
        <w:tab/>
        <w:t xml:space="preserve">Kooperation mit der örtlich zuständigen </w:t>
      </w:r>
      <w:r w:rsidR="00AB63EF">
        <w:t xml:space="preserve">Kammer der </w:t>
      </w:r>
      <w:proofErr w:type="spellStart"/>
      <w:r w:rsidR="00AB63EF">
        <w:t>Ziviltechniker:innen</w:t>
      </w:r>
      <w:proofErr w:type="spellEnd"/>
      <w:r>
        <w:t>:</w:t>
      </w:r>
    </w:p>
    <w:p w14:paraId="3088073B" w14:textId="61612FD3" w:rsidR="003A0771" w:rsidRDefault="00D44671">
      <w:pPr>
        <w:pStyle w:val="Text"/>
      </w:pPr>
      <w:r>
        <w:t xml:space="preserve">Als zuständige Berufsvertretung hat die Kammer der </w:t>
      </w:r>
      <w:proofErr w:type="spellStart"/>
      <w:r>
        <w:t>Ziviltechniker</w:t>
      </w:r>
      <w:r w:rsidR="00AB63EF">
        <w:t>:i</w:t>
      </w:r>
      <w:r>
        <w:t>nnen</w:t>
      </w:r>
      <w:proofErr w:type="spellEnd"/>
      <w:r>
        <w:t xml:space="preserve"> für … die Wettbewerbsunterlagen hinsichtlich der Wahrung der Berufsinteressen der Teilnehmenden überprüft. Mit Schreiben vom … hat die angeführte Kammer ihre Kooperation mit der Auftraggeberin bekundet und … Fachleute in das Preisgericht nominiert.</w:t>
      </w:r>
    </w:p>
    <w:p w14:paraId="6D8A3BAC" w14:textId="77777777" w:rsidR="003A0771" w:rsidRDefault="003A0771">
      <w:pPr>
        <w:pStyle w:val="Text"/>
      </w:pPr>
    </w:p>
    <w:p w14:paraId="6B201C22" w14:textId="77777777" w:rsidR="003A0771" w:rsidRDefault="00D44671">
      <w:pPr>
        <w:pStyle w:val="Ueberschrift2"/>
      </w:pPr>
      <w:r>
        <w:br w:type="page"/>
      </w:r>
      <w:r>
        <w:lastRenderedPageBreak/>
        <w:t>A.3</w:t>
      </w:r>
      <w:r>
        <w:tab/>
        <w:t>Ablauf des Verfahrens</w:t>
      </w:r>
    </w:p>
    <w:p w14:paraId="49E43EDC" w14:textId="77777777" w:rsidR="003A0771" w:rsidRDefault="00D44671">
      <w:pPr>
        <w:pStyle w:val="Ueberschrift2"/>
      </w:pPr>
      <w:r>
        <w:t>A.3.1</w:t>
      </w:r>
      <w:r>
        <w:tab/>
        <w:t>Termine</w:t>
      </w:r>
    </w:p>
    <w:tbl>
      <w:tblPr>
        <w:tblW w:w="0" w:type="auto"/>
        <w:tblInd w:w="1214" w:type="dxa"/>
        <w:tblLayout w:type="fixed"/>
        <w:tblCellMar>
          <w:left w:w="0" w:type="dxa"/>
          <w:right w:w="0" w:type="dxa"/>
        </w:tblCellMar>
        <w:tblLook w:val="0000" w:firstRow="0" w:lastRow="0" w:firstColumn="0" w:lastColumn="0" w:noHBand="0" w:noVBand="0"/>
      </w:tblPr>
      <w:tblGrid>
        <w:gridCol w:w="5155"/>
        <w:gridCol w:w="1995"/>
        <w:gridCol w:w="1175"/>
      </w:tblGrid>
      <w:tr w:rsidR="003A0771" w14:paraId="7F91C8C8"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4C5729" w14:textId="77777777" w:rsidR="003A0771" w:rsidRDefault="003A0771" w:rsidP="00D44671">
            <w:pPr>
              <w:pStyle w:val="KeinAbsatzformat"/>
              <w:spacing w:line="240" w:lineRule="auto"/>
              <w:ind w:left="1054"/>
              <w:textAlignment w:val="auto"/>
              <w:rPr>
                <w:rFonts w:ascii="Arial-BoldMT" w:hAnsi="Arial-BoldMT" w:cs="Times New Roman"/>
                <w:color w:val="auto"/>
              </w:rPr>
            </w:pP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B8A68D" w14:textId="77777777" w:rsidR="003A0771" w:rsidRDefault="00D44671">
            <w:pPr>
              <w:pStyle w:val="Einzug2015"/>
              <w:ind w:left="283"/>
            </w:pPr>
            <w:r>
              <w:t>Datum</w:t>
            </w: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DA1CDB" w14:textId="77777777" w:rsidR="003A0771" w:rsidRDefault="00D44671">
            <w:pPr>
              <w:pStyle w:val="Einzug2015"/>
              <w:ind w:left="283"/>
            </w:pPr>
            <w:r>
              <w:t>KW</w:t>
            </w:r>
          </w:p>
        </w:tc>
      </w:tr>
      <w:tr w:rsidR="00F51797" w14:paraId="58056A9B"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44C4F7" w14:textId="40B50CDD" w:rsidR="00F51797" w:rsidRDefault="00F51797" w:rsidP="00441E68">
            <w:pPr>
              <w:pStyle w:val="Text"/>
              <w:ind w:left="0"/>
            </w:pPr>
            <w:r>
              <w:t>Konstitu</w:t>
            </w:r>
            <w:r w:rsidR="003847BD">
              <w:t>i</w:t>
            </w:r>
            <w:r>
              <w:t>erende Sitzung des Preisgerichts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451F34" w14:textId="77777777" w:rsidR="00F51797" w:rsidRDefault="00F51797">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CB082D" w14:textId="77777777" w:rsidR="00F51797" w:rsidRDefault="00F51797">
            <w:pPr>
              <w:pStyle w:val="KeinAbsatzformat"/>
              <w:spacing w:line="240" w:lineRule="auto"/>
              <w:textAlignment w:val="auto"/>
              <w:rPr>
                <w:rFonts w:ascii="Arial-BoldMT" w:hAnsi="Arial-BoldMT" w:cs="Times New Roman"/>
                <w:color w:val="auto"/>
              </w:rPr>
            </w:pPr>
          </w:p>
        </w:tc>
      </w:tr>
      <w:tr w:rsidR="003A0771" w14:paraId="05918FE9"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D0AEF3" w14:textId="77777777" w:rsidR="003A0771" w:rsidRDefault="00D44671">
            <w:pPr>
              <w:pStyle w:val="Text"/>
              <w:ind w:left="0"/>
            </w:pPr>
            <w:r>
              <w:t>Bekanntmachung des Wettbewerbs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D4515B"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41E8ED" w14:textId="77777777" w:rsidR="003A0771" w:rsidRDefault="003A0771">
            <w:pPr>
              <w:pStyle w:val="KeinAbsatzformat"/>
              <w:spacing w:line="240" w:lineRule="auto"/>
              <w:textAlignment w:val="auto"/>
              <w:rPr>
                <w:rFonts w:ascii="Arial-BoldMT" w:hAnsi="Arial-BoldMT" w:cs="Times New Roman"/>
                <w:color w:val="auto"/>
              </w:rPr>
            </w:pPr>
          </w:p>
        </w:tc>
      </w:tr>
      <w:tr w:rsidR="003A0771" w14:paraId="5F490126"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4A9FE2" w14:textId="77777777" w:rsidR="003A0771" w:rsidRDefault="00D44671">
            <w:pPr>
              <w:pStyle w:val="Text"/>
              <w:ind w:left="0"/>
            </w:pPr>
            <w:r>
              <w:t>Download der Wettbewerbsunterlagen ab</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E46A76"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D4DDAC" w14:textId="77777777" w:rsidR="003A0771" w:rsidRDefault="003A0771">
            <w:pPr>
              <w:pStyle w:val="KeinAbsatzformat"/>
              <w:spacing w:line="240" w:lineRule="auto"/>
              <w:textAlignment w:val="auto"/>
              <w:rPr>
                <w:rFonts w:ascii="Arial-BoldMT" w:hAnsi="Arial-BoldMT" w:cs="Times New Roman"/>
                <w:color w:val="auto"/>
              </w:rPr>
            </w:pPr>
          </w:p>
        </w:tc>
      </w:tr>
      <w:tr w:rsidR="003A0771" w14:paraId="3E46DE76"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BDFDC7" w14:textId="77777777" w:rsidR="003A0771" w:rsidRDefault="00D44671">
            <w:pPr>
              <w:pStyle w:val="Text"/>
              <w:ind w:left="0"/>
            </w:pPr>
            <w:r>
              <w:t>Kolloquium</w:t>
            </w:r>
          </w:p>
          <w:p w14:paraId="29BD6F25" w14:textId="77777777" w:rsidR="003A0771" w:rsidRDefault="00D44671">
            <w:pPr>
              <w:pStyle w:val="Text"/>
              <w:ind w:left="0"/>
            </w:pPr>
            <w:r>
              <w:rPr>
                <w:spacing w:val="-4"/>
              </w:rPr>
              <w:t xml:space="preserve">Ort: </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5DAC97"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B30801" w14:textId="77777777" w:rsidR="003A0771" w:rsidRDefault="003A0771">
            <w:pPr>
              <w:pStyle w:val="KeinAbsatzformat"/>
              <w:spacing w:line="240" w:lineRule="auto"/>
              <w:textAlignment w:val="auto"/>
              <w:rPr>
                <w:rFonts w:ascii="Arial-BoldMT" w:hAnsi="Arial-BoldMT" w:cs="Times New Roman"/>
                <w:color w:val="auto"/>
              </w:rPr>
            </w:pPr>
          </w:p>
        </w:tc>
      </w:tr>
      <w:tr w:rsidR="003A0771" w14:paraId="22776F2F"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D13560" w14:textId="77777777" w:rsidR="003A0771" w:rsidRDefault="00D44671">
            <w:pPr>
              <w:pStyle w:val="Text"/>
              <w:ind w:left="0"/>
            </w:pPr>
            <w:r>
              <w:t>Schriftliche Anfragen bis spätestens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F97BEA"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13AA42" w14:textId="77777777" w:rsidR="003A0771" w:rsidRDefault="003A0771">
            <w:pPr>
              <w:pStyle w:val="KeinAbsatzformat"/>
              <w:spacing w:line="240" w:lineRule="auto"/>
              <w:textAlignment w:val="auto"/>
              <w:rPr>
                <w:rFonts w:ascii="Arial-BoldMT" w:hAnsi="Arial-BoldMT" w:cs="Times New Roman"/>
                <w:color w:val="auto"/>
              </w:rPr>
            </w:pPr>
          </w:p>
        </w:tc>
      </w:tr>
      <w:tr w:rsidR="003A0771" w14:paraId="1375FB90"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F1234F" w14:textId="77777777" w:rsidR="003A0771" w:rsidRDefault="00D44671">
            <w:pPr>
              <w:pStyle w:val="Text"/>
              <w:ind w:left="0"/>
            </w:pPr>
            <w:r>
              <w:t>Fragebeantwortung bis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E4613E"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7375AB" w14:textId="77777777" w:rsidR="003A0771" w:rsidRDefault="003A0771">
            <w:pPr>
              <w:pStyle w:val="KeinAbsatzformat"/>
              <w:spacing w:line="240" w:lineRule="auto"/>
              <w:textAlignment w:val="auto"/>
              <w:rPr>
                <w:rFonts w:ascii="Arial-BoldMT" w:hAnsi="Arial-BoldMT" w:cs="Times New Roman"/>
                <w:color w:val="auto"/>
              </w:rPr>
            </w:pPr>
          </w:p>
        </w:tc>
      </w:tr>
      <w:tr w:rsidR="003A0771" w14:paraId="1A65E67D"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408001" w14:textId="77777777" w:rsidR="003A0771" w:rsidRDefault="00D44671">
            <w:pPr>
              <w:pStyle w:val="Text"/>
              <w:ind w:left="0"/>
            </w:pPr>
            <w:r>
              <w:t xml:space="preserve">Abgabe der Wettbewerbsarbeiten (Datenupload) </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7B8526"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AFD407" w14:textId="77777777" w:rsidR="003A0771" w:rsidRDefault="003A0771">
            <w:pPr>
              <w:pStyle w:val="KeinAbsatzformat"/>
              <w:spacing w:line="240" w:lineRule="auto"/>
              <w:textAlignment w:val="auto"/>
              <w:rPr>
                <w:rFonts w:ascii="Arial-BoldMT" w:hAnsi="Arial-BoldMT" w:cs="Times New Roman"/>
                <w:color w:val="auto"/>
              </w:rPr>
            </w:pPr>
          </w:p>
        </w:tc>
      </w:tr>
      <w:tr w:rsidR="003A0771" w14:paraId="036A5786"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4809FF" w14:textId="77777777" w:rsidR="003A0771" w:rsidRDefault="00D44671">
            <w:pPr>
              <w:pStyle w:val="Text"/>
              <w:ind w:left="0"/>
            </w:pPr>
            <w:r>
              <w:t>Abgabe des Modells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B46B82"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8D14F9" w14:textId="77777777" w:rsidR="003A0771" w:rsidRDefault="003A0771">
            <w:pPr>
              <w:pStyle w:val="KeinAbsatzformat"/>
              <w:spacing w:line="240" w:lineRule="auto"/>
              <w:textAlignment w:val="auto"/>
              <w:rPr>
                <w:rFonts w:ascii="Arial-BoldMT" w:hAnsi="Arial-BoldMT" w:cs="Times New Roman"/>
                <w:color w:val="auto"/>
              </w:rPr>
            </w:pPr>
          </w:p>
        </w:tc>
      </w:tr>
      <w:tr w:rsidR="003A0771" w14:paraId="6D192E91"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AC5299" w14:textId="77777777" w:rsidR="003A0771" w:rsidRDefault="00D44671">
            <w:pPr>
              <w:pStyle w:val="Text"/>
              <w:ind w:left="0"/>
            </w:pPr>
            <w:r>
              <w:t>Vorprüfung</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E983C8"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718572" w14:textId="77777777" w:rsidR="003A0771" w:rsidRDefault="003A0771">
            <w:pPr>
              <w:pStyle w:val="KeinAbsatzformat"/>
              <w:spacing w:line="240" w:lineRule="auto"/>
              <w:textAlignment w:val="auto"/>
              <w:rPr>
                <w:rFonts w:ascii="Arial-BoldMT" w:hAnsi="Arial-BoldMT" w:cs="Times New Roman"/>
                <w:color w:val="auto"/>
              </w:rPr>
            </w:pPr>
          </w:p>
        </w:tc>
      </w:tr>
      <w:tr w:rsidR="003A0771" w14:paraId="5BB51355"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1C6DCE" w14:textId="77777777" w:rsidR="003A0771" w:rsidRDefault="00D44671">
            <w:pPr>
              <w:pStyle w:val="Text"/>
              <w:ind w:left="0"/>
            </w:pPr>
            <w:r>
              <w:t>Sitzung des Preisgerichts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AD5EDD"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1D14D6" w14:textId="77777777" w:rsidR="003A0771" w:rsidRDefault="003A0771">
            <w:pPr>
              <w:pStyle w:val="KeinAbsatzformat"/>
              <w:spacing w:line="240" w:lineRule="auto"/>
              <w:textAlignment w:val="auto"/>
              <w:rPr>
                <w:rFonts w:ascii="Arial-BoldMT" w:hAnsi="Arial-BoldMT" w:cs="Times New Roman"/>
                <w:color w:val="auto"/>
              </w:rPr>
            </w:pPr>
          </w:p>
        </w:tc>
      </w:tr>
      <w:tr w:rsidR="003A0771" w14:paraId="57A7F03B" w14:textId="77777777" w:rsidTr="00D44671">
        <w:trPr>
          <w:trHeight w:val="60"/>
        </w:trPr>
        <w:tc>
          <w:tcPr>
            <w:tcW w:w="51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B3898E" w14:textId="77777777" w:rsidR="003A0771" w:rsidRDefault="00D44671">
            <w:pPr>
              <w:pStyle w:val="Text"/>
              <w:ind w:left="0"/>
            </w:pPr>
            <w:r>
              <w:t>Bekanntgabe des Wettbewerbsergebnisses</w:t>
            </w:r>
          </w:p>
        </w:tc>
        <w:tc>
          <w:tcPr>
            <w:tcW w:w="19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B0F916" w14:textId="77777777" w:rsidR="003A0771" w:rsidRDefault="003A0771">
            <w:pPr>
              <w:pStyle w:val="KeinAbsatzformat"/>
              <w:spacing w:line="240" w:lineRule="auto"/>
              <w:textAlignment w:val="auto"/>
              <w:rPr>
                <w:rFonts w:ascii="Arial-BoldMT" w:hAnsi="Arial-BoldMT" w:cs="Times New Roman"/>
                <w:color w:val="auto"/>
              </w:rPr>
            </w:pPr>
          </w:p>
        </w:tc>
        <w:tc>
          <w:tcPr>
            <w:tcW w:w="11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507512" w14:textId="77777777" w:rsidR="003A0771" w:rsidRDefault="003A0771">
            <w:pPr>
              <w:pStyle w:val="KeinAbsatzformat"/>
              <w:spacing w:line="240" w:lineRule="auto"/>
              <w:textAlignment w:val="auto"/>
              <w:rPr>
                <w:rFonts w:ascii="Arial-BoldMT" w:hAnsi="Arial-BoldMT" w:cs="Times New Roman"/>
                <w:color w:val="auto"/>
              </w:rPr>
            </w:pPr>
          </w:p>
        </w:tc>
      </w:tr>
    </w:tbl>
    <w:p w14:paraId="60B7E637" w14:textId="77777777" w:rsidR="003A0771" w:rsidRDefault="003A0771">
      <w:pPr>
        <w:pStyle w:val="KeinAbsatzformat"/>
        <w:ind w:left="1134"/>
        <w:rPr>
          <w:rFonts w:ascii="ArialMT" w:hAnsi="ArialMT" w:cs="ArialMT"/>
          <w:sz w:val="22"/>
          <w:szCs w:val="22"/>
        </w:rPr>
      </w:pPr>
    </w:p>
    <w:p w14:paraId="0A07C392" w14:textId="77777777" w:rsidR="003A0771" w:rsidRDefault="003A0771">
      <w:pPr>
        <w:pStyle w:val="Text"/>
      </w:pPr>
    </w:p>
    <w:p w14:paraId="66E6679E" w14:textId="77777777" w:rsidR="003A0771" w:rsidRDefault="00D44671">
      <w:pPr>
        <w:pStyle w:val="Ueberschrift2"/>
      </w:pPr>
      <w:r>
        <w:t>A.3.2</w:t>
      </w:r>
      <w:r>
        <w:tab/>
        <w:t>Abrufen der Wettbewerbsunterlagen</w:t>
      </w:r>
    </w:p>
    <w:p w14:paraId="3021FF5A" w14:textId="77777777" w:rsidR="003A0771" w:rsidRDefault="00D44671">
      <w:pPr>
        <w:pStyle w:val="Text"/>
      </w:pPr>
      <w:r>
        <w:t xml:space="preserve">Sämtliche Wettbewerbsunterlagen können durch Download über die Internetadresse </w:t>
      </w:r>
    </w:p>
    <w:p w14:paraId="234DE934" w14:textId="77777777" w:rsidR="003A0771" w:rsidRDefault="00D44671">
      <w:pPr>
        <w:pStyle w:val="Text"/>
      </w:pPr>
      <w:r>
        <w:rPr>
          <w:rStyle w:val="Hyperlink"/>
          <w:rFonts w:ascii="TimesNewRomanPSMT" w:hAnsi="TimesNewRomanPSMT" w:cs="TimesNewRomanPSMT"/>
          <w:color w:val="000000"/>
          <w:sz w:val="20"/>
          <w:szCs w:val="20"/>
        </w:rPr>
        <w:t>https://…</w:t>
      </w:r>
    </w:p>
    <w:p w14:paraId="7EF82AA2" w14:textId="77777777" w:rsidR="003A0771" w:rsidRDefault="00D44671">
      <w:pPr>
        <w:pStyle w:val="Text"/>
      </w:pPr>
      <w:r>
        <w:t xml:space="preserve">abgerufen werden. </w:t>
      </w:r>
    </w:p>
    <w:p w14:paraId="11887247" w14:textId="77777777" w:rsidR="003A0771" w:rsidRDefault="00D44671">
      <w:pPr>
        <w:pStyle w:val="Text"/>
      </w:pPr>
      <w:r>
        <w:t>Der Zugang zu allen Teilen der Wettbewerbsunterlagen ist bis zum Zeitpunkt der Abgabe der Wettbewerbsarbeiten gewährleistet. Es obliegt den Verfahrensbeteiligten, sich über den jeweils aktuellen Stand der Unterlagen zu informieren.</w:t>
      </w:r>
    </w:p>
    <w:p w14:paraId="3A94D726" w14:textId="77777777" w:rsidR="003A0771" w:rsidRDefault="00D44671">
      <w:pPr>
        <w:pStyle w:val="Text"/>
      </w:pPr>
      <w:r>
        <w:t>Sämtliche Daten auf der Plattform werden verschlüsselt abgelegt und sind nur von den registrierten Planungsteams selbst bzw. der Verfahrensorganisation abrufbar.</w:t>
      </w:r>
    </w:p>
    <w:p w14:paraId="7B0E9FF9" w14:textId="77777777" w:rsidR="003A0771" w:rsidRDefault="00D44671">
      <w:pPr>
        <w:pStyle w:val="Text"/>
      </w:pPr>
      <w:r>
        <w:t xml:space="preserve">Für die Lesbarkeit digitaler Daten übernimmt die Auftraggeberin keine Gewähr. </w:t>
      </w:r>
    </w:p>
    <w:p w14:paraId="7B1C051F" w14:textId="77777777" w:rsidR="003A0771" w:rsidRDefault="003A0771">
      <w:pPr>
        <w:pStyle w:val="Text"/>
      </w:pPr>
    </w:p>
    <w:p w14:paraId="7CFD653A" w14:textId="77777777" w:rsidR="003A0771" w:rsidRDefault="00D44671">
      <w:pPr>
        <w:pStyle w:val="Ueberschrift2"/>
      </w:pPr>
      <w:r>
        <w:t>A.3.3</w:t>
      </w:r>
      <w:r>
        <w:tab/>
        <w:t>Kolloquium und Besichtigung des Bauplatzes</w:t>
      </w:r>
    </w:p>
    <w:p w14:paraId="202162B9" w14:textId="77777777" w:rsidR="003A0771" w:rsidRDefault="00D44671">
      <w:pPr>
        <w:pStyle w:val="Text"/>
      </w:pPr>
      <w:r>
        <w:t>An dem in der Terminübersicht (Tabelle A.3.1) angegebenen Termin findet mit Mitgliedern des Preisgerichtes und der Auftraggeberin ein Kolloquium statt.</w:t>
      </w:r>
    </w:p>
    <w:p w14:paraId="3BD52867" w14:textId="77777777" w:rsidR="003A0771" w:rsidRDefault="00D44671">
      <w:pPr>
        <w:pStyle w:val="Text"/>
      </w:pPr>
      <w:r>
        <w:t>Es ergeht eine gesonderte Einladung durch das Wettbewerbsbüro.</w:t>
      </w:r>
    </w:p>
    <w:p w14:paraId="7B7BBF0C" w14:textId="77777777" w:rsidR="003A0771" w:rsidRDefault="00D44671">
      <w:pPr>
        <w:pStyle w:val="Text"/>
      </w:pPr>
      <w:r>
        <w:t>Die Besichtigung des Bauplatzes wird im Rahmen des Kolloquiums durchgeführt.</w:t>
      </w:r>
    </w:p>
    <w:p w14:paraId="555D2213" w14:textId="77777777" w:rsidR="003A0771" w:rsidRDefault="003A0771">
      <w:pPr>
        <w:pStyle w:val="Text"/>
      </w:pPr>
    </w:p>
    <w:p w14:paraId="70F11056" w14:textId="77777777" w:rsidR="003A0771" w:rsidRDefault="00D44671">
      <w:pPr>
        <w:pStyle w:val="Ueberschrift2"/>
      </w:pPr>
      <w:r>
        <w:t>A.3.4</w:t>
      </w:r>
      <w:r>
        <w:tab/>
        <w:t>Fragebeantwortung</w:t>
      </w:r>
    </w:p>
    <w:p w14:paraId="6B0CA07C" w14:textId="77777777" w:rsidR="003A0771" w:rsidRDefault="00D44671">
      <w:pPr>
        <w:pStyle w:val="Text"/>
        <w:rPr>
          <w:spacing w:val="-2"/>
        </w:rPr>
      </w:pPr>
      <w:r>
        <w:rPr>
          <w:spacing w:val="-2"/>
        </w:rPr>
        <w:t xml:space="preserve">Fragen zu den Wettbewerbsunterlagen und insbesondere zur Wettbewerbsaufgabe können schriftlich und anonym bis spätestens zum angegebenen Termin laut Terminübersicht A.3.1 im Rahmen des Frageforums im Online-Account des Wettbewerbs gestellt werden. Die Fragen werden der </w:t>
      </w:r>
      <w:r>
        <w:t>Auftraggeberin</w:t>
      </w:r>
      <w:r>
        <w:rPr>
          <w:spacing w:val="-2"/>
        </w:rPr>
        <w:t xml:space="preserve"> und dem Preisgericht zur Beantwortung übermittelt.</w:t>
      </w:r>
    </w:p>
    <w:p w14:paraId="5E75AEF4" w14:textId="77777777" w:rsidR="003A0771" w:rsidRDefault="00D44671">
      <w:pPr>
        <w:pStyle w:val="Text"/>
        <w:rPr>
          <w:spacing w:val="-2"/>
        </w:rPr>
      </w:pPr>
      <w:r>
        <w:rPr>
          <w:spacing w:val="-2"/>
        </w:rPr>
        <w:t>Um die Fragen korrekt bearbeiten zu können, sind die vorgegebenen Fragenkategorien zu beachten. Pro Eintrag ist nur eine Fragestellung bzw. ein Themenbereich zulässig.</w:t>
      </w:r>
    </w:p>
    <w:p w14:paraId="63C5B4DC" w14:textId="77777777" w:rsidR="003A0771" w:rsidRDefault="00D44671">
      <w:pPr>
        <w:pStyle w:val="Text"/>
      </w:pPr>
      <w:r>
        <w:rPr>
          <w:spacing w:val="-2"/>
        </w:rPr>
        <w:lastRenderedPageBreak/>
        <w:t>Fragen und allfällig vorgezogene Antworten sind für alle am Wettbewerb beteiligten Personen, die auf dem Online-Account des Wettbewerbs registriert sind, ersichtlich.</w:t>
      </w:r>
    </w:p>
    <w:p w14:paraId="32B83D2E" w14:textId="77777777" w:rsidR="003A0771" w:rsidRDefault="00D44671">
      <w:pPr>
        <w:pStyle w:val="Text"/>
        <w:rPr>
          <w:spacing w:val="-7"/>
        </w:rPr>
      </w:pPr>
      <w:r>
        <w:rPr>
          <w:spacing w:val="-7"/>
        </w:rPr>
        <w:t>Das Protokoll der kompletten Fragebeantwortung kann ab dem in der Terminübersicht angegebenen Termin über den Dokumenten-Download im Online-Account des Wettbewerbs abgerufen werden. Die Fragebeantwortung erfolgt in anonymisierter Form, die keine Rückschlüsse auf die Fragestellenden zulässt.</w:t>
      </w:r>
    </w:p>
    <w:p w14:paraId="610FDEB5" w14:textId="174E66FB" w:rsidR="003A0771" w:rsidRDefault="00D44671">
      <w:pPr>
        <w:pStyle w:val="Text"/>
        <w:rPr>
          <w:spacing w:val="-7"/>
        </w:rPr>
      </w:pPr>
      <w:r>
        <w:rPr>
          <w:spacing w:val="-7"/>
        </w:rPr>
        <w:t>Die Inhalte der Fragebeantwortung sind verbindliche Grundlagen des Wettbewerbs und in den Ausarbeitungen der Projekte entsprechend umzusetzen (siehe B.2.1).</w:t>
      </w:r>
    </w:p>
    <w:p w14:paraId="38DFAD28" w14:textId="77777777" w:rsidR="003A0771" w:rsidRDefault="003A0771">
      <w:pPr>
        <w:pStyle w:val="Text"/>
      </w:pPr>
    </w:p>
    <w:p w14:paraId="7802A47B" w14:textId="77777777" w:rsidR="003A0771" w:rsidRDefault="00D44671">
      <w:pPr>
        <w:pStyle w:val="Ueberschrift2"/>
      </w:pPr>
      <w:r>
        <w:t>A.3.5</w:t>
      </w:r>
      <w:r>
        <w:tab/>
        <w:t>Abgabe der Wettbewerbsarbeiten</w:t>
      </w:r>
    </w:p>
    <w:p w14:paraId="2676CE6C" w14:textId="30E28EDC" w:rsidR="003A0771" w:rsidRDefault="00D44671">
      <w:pPr>
        <w:pStyle w:val="Text"/>
      </w:pPr>
      <w:r>
        <w:t xml:space="preserve">Die Wettbewerbsarbeiten (Pläne, Prüfdateien und sonstige Schriftstücke) müssen bis spätestens zu dem in der Terminübersicht angegebenen Termin im Online-Account des Wettbewerbs hochgeladen sein. Die elektronische Abgabe der Wettbewerbsarbeiten ist mit Ausnahme des Modells verpflichtend. </w:t>
      </w:r>
    </w:p>
    <w:p w14:paraId="5BC07692" w14:textId="1C8B8E66" w:rsidR="003A0771" w:rsidRDefault="00D44671">
      <w:pPr>
        <w:pStyle w:val="Text"/>
      </w:pPr>
      <w:r>
        <w:t xml:space="preserve">Das Modell ist bis spätestens zu dem in der Terminübersicht angegebenen Termin der Modellabgabe im Wettbewerbsbüro abzugeben. Per Botendienst, Post oder auf anderem Wege übermittelte Modelle müssen bis dahin eingelangt sein. Das Datum des Poststempels gilt nicht als </w:t>
      </w:r>
      <w:proofErr w:type="spellStart"/>
      <w:r>
        <w:t>Einlangungszeitpunkt</w:t>
      </w:r>
      <w:proofErr w:type="spellEnd"/>
      <w:r>
        <w:t xml:space="preserve">. Die Verantwortung für das rechtzeitige Einlangen liegt bei den teilnehmenden Planungsbüros. Eine verspätete Einreichung des Modells stellt </w:t>
      </w:r>
      <w:r w:rsidR="00AD413F" w:rsidRPr="00AD413F">
        <w:t xml:space="preserve">für die gesamte Wettbewerbsarbeit </w:t>
      </w:r>
      <w:r>
        <w:t xml:space="preserve">einen Ausscheidungsgrund gem. § 18 </w:t>
      </w:r>
      <w:r w:rsidR="009E454A" w:rsidRPr="009E454A">
        <w:t xml:space="preserve">WOA </w:t>
      </w:r>
      <w:r>
        <w:t>dar.</w:t>
      </w:r>
      <w:r>
        <w:br/>
        <w:t>(Anmerkung zur Anonymität: Als Absenderin ist allenfalls die zuständige Standesvertretung des teilnehmenden Planungsbüros anzugeben).</w:t>
      </w:r>
    </w:p>
    <w:p w14:paraId="01919A75" w14:textId="3111EE9F" w:rsidR="003A0771" w:rsidRDefault="00D44671">
      <w:pPr>
        <w:pStyle w:val="Text"/>
      </w:pPr>
      <w:r>
        <w:t xml:space="preserve">Auf die Bestimmungen zu den Anforderungen an die Wettbewerbsarbeiten bzw. zum technischen Ablauf des Datenuploads in D.2 wird hingewiesen. </w:t>
      </w:r>
    </w:p>
    <w:p w14:paraId="49DF1EB2" w14:textId="77777777" w:rsidR="003A0771" w:rsidRDefault="003A0771">
      <w:pPr>
        <w:pStyle w:val="Text"/>
      </w:pPr>
    </w:p>
    <w:p w14:paraId="0FA9623E" w14:textId="77777777" w:rsidR="003A0771" w:rsidRDefault="00D44671">
      <w:pPr>
        <w:pStyle w:val="Ueberschrift2"/>
      </w:pPr>
      <w:r>
        <w:t>A.3.6</w:t>
      </w:r>
      <w:r>
        <w:tab/>
        <w:t>Ablauf der Vorprüfung</w:t>
      </w:r>
    </w:p>
    <w:p w14:paraId="702A9FB7" w14:textId="6964236B" w:rsidR="003A0771" w:rsidRDefault="00D44671">
      <w:pPr>
        <w:pStyle w:val="Text"/>
      </w:pPr>
      <w:r>
        <w:t>Die Vorprüfung überprüft zunächst die Einhaltung formaler Kriterien wie Ausführung, Beschriftung und Vollständigkeit sämtlicher Unterlagen der einzelnen Wettbewerbsarbeiten. Vor der inhaltlichen Prüfung der Projekte wird das Vorliegen von Ausscheidungsgründen festgestellt. Bei Vorliegen von Ausscheidungsgründen wird die Wettbewerbsarbeit dennoch geprüft, über das Ausscheiden der Wettbewerbsarbeit entscheidet jedoch das Preisgericht (siehe B.3.</w:t>
      </w:r>
      <w:r w:rsidR="00983BC0">
        <w:t>5</w:t>
      </w:r>
      <w:r>
        <w:t>.)</w:t>
      </w:r>
    </w:p>
    <w:p w14:paraId="2E3E1C5A" w14:textId="77777777" w:rsidR="003A0771" w:rsidRDefault="00D44671">
      <w:pPr>
        <w:pStyle w:val="Text"/>
      </w:pPr>
      <w:r>
        <w:t xml:space="preserve">Der Druck der Präsentationsunterlagen erfolgt durch die Vorprüfung, wobei die Plakate auf … (Papierqualität) in … (Anzahl) Farben gedruckt werden. </w:t>
      </w:r>
    </w:p>
    <w:p w14:paraId="1FD27FB0" w14:textId="77777777" w:rsidR="003A0771" w:rsidRDefault="00D44671">
      <w:pPr>
        <w:pStyle w:val="Text"/>
      </w:pPr>
      <w:r>
        <w:t>Die Präsentationsunterlagen, die dem Preisgericht vorgelegt werden, erhalten durch die Vorprüfung eine fortlaufende Nummerierung.</w:t>
      </w:r>
    </w:p>
    <w:p w14:paraId="6979585B" w14:textId="77777777" w:rsidR="003A0771" w:rsidRDefault="00D44671">
      <w:pPr>
        <w:pStyle w:val="Text"/>
      </w:pPr>
      <w:r>
        <w:t xml:space="preserve">Die Vorprüfung arbeitet unabhängig von Auftraggeberin und Preisgericht. In deren Verlauf werden sämtliche Projektunterlagen </w:t>
      </w:r>
      <w:proofErr w:type="gramStart"/>
      <w:r>
        <w:t>ausschließlich den Mitgliedern</w:t>
      </w:r>
      <w:proofErr w:type="gramEnd"/>
      <w:r>
        <w:t xml:space="preserve"> der Vorprüfung zugänglich gemacht. </w:t>
      </w:r>
    </w:p>
    <w:p w14:paraId="6F3F7798" w14:textId="0C85804E" w:rsidR="003A0771" w:rsidRDefault="00D44671">
      <w:pPr>
        <w:pStyle w:val="Text"/>
      </w:pPr>
      <w:r>
        <w:t>Zu Inhalt und Methodik der Vorprüfung siehe B.3.</w:t>
      </w:r>
      <w:r w:rsidR="00A92E9A">
        <w:t>3</w:t>
      </w:r>
      <w:r>
        <w:t>.</w:t>
      </w:r>
    </w:p>
    <w:p w14:paraId="70DBE891" w14:textId="77777777" w:rsidR="003A0771" w:rsidRDefault="003A0771">
      <w:pPr>
        <w:pStyle w:val="Text"/>
      </w:pPr>
    </w:p>
    <w:p w14:paraId="3F7607AD" w14:textId="77777777" w:rsidR="003A0771" w:rsidRDefault="00D44671">
      <w:pPr>
        <w:pStyle w:val="Ueberschrift2"/>
      </w:pPr>
      <w:r>
        <w:t>A.3.7</w:t>
      </w:r>
      <w:r>
        <w:tab/>
        <w:t>Sitzung des Preisgerichts</w:t>
      </w:r>
    </w:p>
    <w:p w14:paraId="2E113B36" w14:textId="77777777" w:rsidR="003A0771" w:rsidRDefault="00D44671">
      <w:pPr>
        <w:pStyle w:val="Text"/>
      </w:pPr>
      <w:r>
        <w:t>Das Preisgericht tritt am … zur Beurteilung der Projekte zusammen. Die Sitzung des Preisgerichtes ist nicht öffentlich.</w:t>
      </w:r>
    </w:p>
    <w:p w14:paraId="66194568" w14:textId="2399A692" w:rsidR="003A0771" w:rsidRDefault="00D44671">
      <w:pPr>
        <w:pStyle w:val="Text"/>
      </w:pPr>
      <w:r>
        <w:t>Nach der Vorlage und der Erläuterung des Vorprüfberichts sowie der Einführung in die Projektauswertungen durch die Vorprüfung erfolgt die Beurteilung und Reihung der Wettbewerbsarbeiten ausschließlich durch die stimmberechtigten Mitglieder des Preisgerichts nach den unter B.3.1 genannten Kriterien. (Siehe dazu auch B.3.</w:t>
      </w:r>
      <w:r w:rsidR="00A92E9A">
        <w:t xml:space="preserve">4 </w:t>
      </w:r>
      <w:r>
        <w:t>Beurteilung durch das Preisgericht)</w:t>
      </w:r>
    </w:p>
    <w:p w14:paraId="728888DC" w14:textId="5205A2D7" w:rsidR="003A0771" w:rsidRDefault="00D44671">
      <w:pPr>
        <w:pStyle w:val="Text"/>
      </w:pPr>
      <w:r>
        <w:lastRenderedPageBreak/>
        <w:t xml:space="preserve">Nach der Entscheidungsfindung und Festlegung der Preisränge formuliert das Preisgericht Empfehlungen zur Weiterbearbeitung des mit dem </w:t>
      </w:r>
      <w:r w:rsidR="00032475">
        <w:t>ersten</w:t>
      </w:r>
      <w:r>
        <w:t xml:space="preserve"> Preis prämierten Projekts. Anschließend erfolgt im Beisein des Preisgerichtes die Aufhebung der Anonymität durch Öffnen der Verfasserbriefe und die Überprüfung des Nachweises der Befugnis.</w:t>
      </w:r>
    </w:p>
    <w:p w14:paraId="7AF75734" w14:textId="77777777" w:rsidR="003A0771" w:rsidRDefault="003A0771">
      <w:pPr>
        <w:pStyle w:val="Text"/>
      </w:pPr>
    </w:p>
    <w:p w14:paraId="7DD96CAF" w14:textId="77777777" w:rsidR="003A0771" w:rsidRDefault="00D44671">
      <w:pPr>
        <w:pStyle w:val="Ueberschrift2"/>
      </w:pPr>
      <w:r>
        <w:t>A.3.8</w:t>
      </w:r>
      <w:r>
        <w:tab/>
        <w:t xml:space="preserve">Bekanntgabe und Veröffentlichung des Wettbewerbsergebnisses </w:t>
      </w:r>
    </w:p>
    <w:p w14:paraId="192B6D16" w14:textId="5897F5C5" w:rsidR="003A0771" w:rsidRDefault="00D44671">
      <w:pPr>
        <w:pStyle w:val="Text"/>
      </w:pPr>
      <w:r>
        <w:t>Das Wettbewerbsergebnis wird den Planungsteams, die Projekte eingereicht haben, nachweislich mitgeteilt. Die Bekanntgabe erfolgt spätestens acht Tage nach der Entscheidung des Preisgerichts unter gleichzeitiger Übermittlung des Preisgerichtsprotokolls an alle Verfahrensbeteiligten und die kooperierende Länderkammer. Die Verständigung löst die Einspruchsfrist gemäß §</w:t>
      </w:r>
      <w:r w:rsidR="00836985">
        <w:t xml:space="preserve"> 343 </w:t>
      </w:r>
      <w:proofErr w:type="spellStart"/>
      <w:r w:rsidR="006003CC">
        <w:t>BVergG</w:t>
      </w:r>
      <w:proofErr w:type="spellEnd"/>
      <w:r w:rsidR="00E95C72">
        <w:t xml:space="preserve"> 2018</w:t>
      </w:r>
      <w:r>
        <w:t xml:space="preserve"> aus.</w:t>
      </w:r>
    </w:p>
    <w:p w14:paraId="3204B40B" w14:textId="77777777" w:rsidR="003A0771" w:rsidRDefault="003A0771">
      <w:pPr>
        <w:pStyle w:val="Text"/>
      </w:pPr>
    </w:p>
    <w:p w14:paraId="797BD5AC" w14:textId="77777777" w:rsidR="003A0771" w:rsidRDefault="00D44671">
      <w:pPr>
        <w:pStyle w:val="ZT"/>
      </w:pPr>
      <w:r>
        <w:t>Ausstellung der Wettbewerbsarbeiten</w:t>
      </w:r>
    </w:p>
    <w:p w14:paraId="1EC112DC" w14:textId="77777777" w:rsidR="003A0771" w:rsidRDefault="00D44671">
      <w:pPr>
        <w:pStyle w:val="Text"/>
      </w:pPr>
      <w:r>
        <w:t>Alle eingereichten Wettbewerbsarbeiten werden nach Abschluss des Preisgerichtes ausgestellt. Genauer Zeitpunkt und Ort dieser Ausstellung werden durch die Verfahrensorganisation bekannt gegeben. Das Preisgerichtsprotokoll liegt in der Ausstellung auf.</w:t>
      </w:r>
    </w:p>
    <w:p w14:paraId="6FFD40A2" w14:textId="1FF7F3BF" w:rsidR="003A0771" w:rsidRDefault="00D44671">
      <w:pPr>
        <w:pStyle w:val="Text"/>
      </w:pPr>
      <w:r>
        <w:t>(Alle eingereichten Wettbewerbsarbeiten werden nach Abschluss des Preisgerichtes ausschließlich in digitaler Form auf der Internetadresse</w:t>
      </w:r>
    </w:p>
    <w:p w14:paraId="61A58853" w14:textId="77777777" w:rsidR="003A0771" w:rsidRDefault="00D44671">
      <w:pPr>
        <w:pStyle w:val="Text"/>
      </w:pPr>
      <w:r>
        <w:rPr>
          <w:rStyle w:val="Hyperlink"/>
          <w:color w:val="000000"/>
        </w:rPr>
        <w:t>http://www.architekturwettbewerb.at/ und http:…</w:t>
      </w:r>
    </w:p>
    <w:p w14:paraId="266BD390" w14:textId="77777777" w:rsidR="003A0771" w:rsidRDefault="00D44671">
      <w:pPr>
        <w:pStyle w:val="Text"/>
      </w:pPr>
      <w:r>
        <w:t>ausgestellt. Das Preisgerichtsprotokoll kann auf den genannten Plattformen heruntergeladen werden.)</w:t>
      </w:r>
    </w:p>
    <w:p w14:paraId="119FF503" w14:textId="77777777" w:rsidR="003A0771" w:rsidRDefault="00D44671">
      <w:pPr>
        <w:pStyle w:val="Text"/>
      </w:pPr>
      <w:r>
        <w:t>Die teilnehmenden Planungsteams erteilen durch die Einreichung ihrer Wettbewerbsarbeit die Zustimmung, dass diese nach Feststehen des Wettbewerbsergebnisses unter voller Namensnennung veröffentlicht werden darf.</w:t>
      </w:r>
    </w:p>
    <w:p w14:paraId="40872252" w14:textId="77777777" w:rsidR="003A0771" w:rsidRDefault="003A0771">
      <w:pPr>
        <w:pStyle w:val="Text"/>
      </w:pPr>
    </w:p>
    <w:p w14:paraId="1B3C8067" w14:textId="77777777" w:rsidR="003A0771" w:rsidRDefault="00D44671">
      <w:pPr>
        <w:pStyle w:val="ZT"/>
      </w:pPr>
      <w:r>
        <w:t>Rückgabe der Modelle nicht prämierter Wettbewerbsprojekte</w:t>
      </w:r>
    </w:p>
    <w:p w14:paraId="7B16B65F" w14:textId="77777777" w:rsidR="003A0771" w:rsidRDefault="00D44671">
      <w:pPr>
        <w:pStyle w:val="Text"/>
      </w:pPr>
      <w:r>
        <w:t>Die Auftraggeberin verpflichtet sich, die Modelle der nicht prämierten Wettbewerbsarbeiten nach der Ausstellung einen Monat zur Abholung bereitzuhalten. Über die Abholmodalitäten verständigt das Verfahrensbüro.</w:t>
      </w:r>
    </w:p>
    <w:p w14:paraId="315F5B3D" w14:textId="77777777" w:rsidR="003A0771" w:rsidRDefault="00D44671">
      <w:pPr>
        <w:pStyle w:val="Text"/>
      </w:pPr>
      <w:r>
        <w:t>Rücksendungen von Modellen werden gegen Kostenersatz durchgeführt.</w:t>
      </w:r>
    </w:p>
    <w:p w14:paraId="323C0F66" w14:textId="77777777" w:rsidR="003A0771" w:rsidRDefault="00D44671">
      <w:pPr>
        <w:pStyle w:val="Text"/>
      </w:pPr>
      <w:r>
        <w:t>Die Unterlagen der prämierten Wettbewerbsarbeiten verbleiben im Besitz der Auftraggeberin.</w:t>
      </w:r>
    </w:p>
    <w:p w14:paraId="45278689" w14:textId="77777777" w:rsidR="003A0771" w:rsidRDefault="003A0771">
      <w:pPr>
        <w:pStyle w:val="Text"/>
      </w:pPr>
    </w:p>
    <w:p w14:paraId="1860FE61" w14:textId="77777777" w:rsidR="003A0771" w:rsidRDefault="003A0771">
      <w:pPr>
        <w:pStyle w:val="Text"/>
      </w:pPr>
    </w:p>
    <w:p w14:paraId="5C0B8316" w14:textId="77777777" w:rsidR="003A0771" w:rsidRDefault="003A0771"/>
    <w:p w14:paraId="40B0D782" w14:textId="77777777" w:rsidR="003A0771" w:rsidRDefault="00D44671">
      <w:pPr>
        <w:pStyle w:val="Ueberschrift1"/>
      </w:pPr>
      <w:r>
        <w:br w:type="page"/>
      </w:r>
      <w:r>
        <w:lastRenderedPageBreak/>
        <w:t>B</w:t>
      </w:r>
      <w:r>
        <w:tab/>
        <w:t>Grundlagen und Verfahrensbestimmungen</w:t>
      </w:r>
    </w:p>
    <w:p w14:paraId="5B485B02" w14:textId="77777777" w:rsidR="003A0771" w:rsidRDefault="003A0771">
      <w:pPr>
        <w:pStyle w:val="Ueberschrift1"/>
      </w:pPr>
    </w:p>
    <w:p w14:paraId="01D85231" w14:textId="77777777" w:rsidR="003A0771" w:rsidRDefault="00D44671">
      <w:pPr>
        <w:pStyle w:val="Ueberschrift2"/>
      </w:pPr>
      <w:r>
        <w:t>B.1</w:t>
      </w:r>
      <w:r>
        <w:tab/>
        <w:t>Teilnahmeberechtigung</w:t>
      </w:r>
    </w:p>
    <w:p w14:paraId="62D5DBF1" w14:textId="4FAAE485" w:rsidR="003A0771" w:rsidRDefault="00D44671">
      <w:pPr>
        <w:pStyle w:val="numeriert"/>
      </w:pPr>
      <w:r>
        <w:t>•</w:t>
      </w:r>
      <w:r>
        <w:tab/>
        <w:t xml:space="preserve">Teilnahmeberechtigt sind natürliche und juristische Personen sowie Arbeitsgemeinschaften von Planungsbüros, die im Rahmen eines Mitgliedstaates der EU, des EWR oder der Schweiz über eine entsprechende Befugnis oder Gewerbeberechtigung zur Erbringung der wettbewerbsgegenständlichen Leistungen (z.B. einschlägige Ziviltechnikerbefugnis) verfügen, </w:t>
      </w:r>
      <w:proofErr w:type="spellStart"/>
      <w:r>
        <w:t>soferne</w:t>
      </w:r>
      <w:proofErr w:type="spellEnd"/>
      <w:r>
        <w:t xml:space="preserve"> kein Ausschlussgrund </w:t>
      </w:r>
      <w:r w:rsidR="006003CC">
        <w:t>gem</w:t>
      </w:r>
      <w:r w:rsidR="00B86D32">
        <w:t>äß</w:t>
      </w:r>
      <w:r w:rsidR="006003CC">
        <w:t xml:space="preserve"> </w:t>
      </w:r>
      <w:r>
        <w:t>§ 2 WSA 2010 vorliegt.</w:t>
      </w:r>
    </w:p>
    <w:p w14:paraId="4163AAF5" w14:textId="77777777" w:rsidR="003A0771" w:rsidRDefault="00D44671">
      <w:pPr>
        <w:pStyle w:val="numeriert"/>
      </w:pPr>
      <w:r>
        <w:t>•</w:t>
      </w:r>
      <w:r>
        <w:tab/>
        <w:t>Die Mitglieder von Arbeitsgemeinschaften müssen die Teilnahmeberechtigung insgesamt erfüllen. Jedes Mitglied der Arbeitsgemeinschaft muss die Teilnahmeberechtigung für den ihm zukommenden Teil nachweisen.</w:t>
      </w:r>
    </w:p>
    <w:p w14:paraId="27A253E5" w14:textId="17495C1A" w:rsidR="003A0771" w:rsidRDefault="00D44671">
      <w:pPr>
        <w:pStyle w:val="numeriert"/>
      </w:pPr>
      <w:r>
        <w:t>•</w:t>
      </w:r>
      <w:r>
        <w:tab/>
        <w:t>Die Mitglieder eines Planungsteams sind nur zur Einreichung einer einzigen Wettbewerbsarbeit berechtigt. Eine Mehrfachteilnahme zieht den Ausschluss sämtlicher Projekte nach sich, an denen die betreffende Person beteiligt ist. Siehe auch A.2.5.</w:t>
      </w:r>
      <w:r>
        <w:br/>
        <w:t>Varianten von Wettbewerbsarbeiten sind nicht zugelassen.</w:t>
      </w:r>
    </w:p>
    <w:p w14:paraId="19793855" w14:textId="77777777" w:rsidR="003A0771" w:rsidRDefault="00D44671">
      <w:pPr>
        <w:pStyle w:val="numeriert"/>
      </w:pPr>
      <w:r>
        <w:t>•</w:t>
      </w:r>
      <w:r>
        <w:tab/>
        <w:t xml:space="preserve">Die Teilnahmeberechtigung muss zum Zeitpunkt der Abgabe der Wettbewerbsarbeit gegeben sein. </w:t>
      </w:r>
    </w:p>
    <w:p w14:paraId="5A72DAF0" w14:textId="77777777" w:rsidR="003A0771" w:rsidRDefault="003A0771">
      <w:pPr>
        <w:pStyle w:val="Text"/>
      </w:pPr>
    </w:p>
    <w:p w14:paraId="0345FCA9" w14:textId="77777777" w:rsidR="003A0771" w:rsidRDefault="00D44671">
      <w:pPr>
        <w:pStyle w:val="Ueberschrift2"/>
      </w:pPr>
      <w:r>
        <w:t>B.1.1</w:t>
      </w:r>
      <w:r>
        <w:tab/>
        <w:t>Eignungsnachweise</w:t>
      </w:r>
    </w:p>
    <w:p w14:paraId="2EFAA035" w14:textId="507D286A" w:rsidR="003A0771" w:rsidRDefault="00D44671">
      <w:pPr>
        <w:pStyle w:val="Text"/>
      </w:pPr>
      <w:r>
        <w:t>Die Eignung als Voraussetzung zur Erteilung eines Auftrags im nachfolgenden Verhandlungsverfahren muss bereits zum Zeitpunkt der Abgabe der Wettbewerbsarbeit vorliegen und bis zum Abschluss des Wettbewerbs aufrecht bleiben.</w:t>
      </w:r>
    </w:p>
    <w:p w14:paraId="5FE0EFAA" w14:textId="6C844C49" w:rsidR="003A0771" w:rsidRDefault="00D44671">
      <w:pPr>
        <w:pStyle w:val="Text"/>
        <w:rPr>
          <w:spacing w:val="-2"/>
        </w:rPr>
      </w:pPr>
      <w:r>
        <w:rPr>
          <w:spacing w:val="-2"/>
        </w:rPr>
        <w:t xml:space="preserve">Der Nachweis der </w:t>
      </w:r>
      <w:r>
        <w:rPr>
          <w:rFonts w:ascii="Arial-BoldMT" w:hAnsi="Arial-BoldMT" w:cs="Arial-BoldMT"/>
          <w:b/>
          <w:bCs/>
          <w:spacing w:val="-2"/>
        </w:rPr>
        <w:t>Befugnis</w:t>
      </w:r>
      <w:r>
        <w:rPr>
          <w:spacing w:val="-2"/>
        </w:rPr>
        <w:t xml:space="preserve"> ist im Rahmen des Wettbewerbs (Beilage zum Verfasserbrief) vorzulegen. Darüber hinaus ist im Verfasserbrief eine </w:t>
      </w:r>
      <w:r>
        <w:rPr>
          <w:rFonts w:ascii="Arial-BoldMT" w:hAnsi="Arial-BoldMT" w:cs="Arial-BoldMT"/>
          <w:b/>
          <w:bCs/>
          <w:spacing w:val="-2"/>
        </w:rPr>
        <w:t>Eigenerklärung</w:t>
      </w:r>
      <w:r>
        <w:rPr>
          <w:spacing w:val="-2"/>
        </w:rPr>
        <w:t xml:space="preserve"> abzugeben, dass die Bestimmungen des Bundesvergabegesetzes eingehalten werden.</w:t>
      </w:r>
    </w:p>
    <w:p w14:paraId="53573881" w14:textId="14B2C42A" w:rsidR="003A0771" w:rsidRDefault="00D44671">
      <w:pPr>
        <w:pStyle w:val="Text"/>
        <w:rPr>
          <w:spacing w:val="-2"/>
        </w:rPr>
      </w:pPr>
      <w:r>
        <w:rPr>
          <w:spacing w:val="-2"/>
        </w:rPr>
        <w:t>Die Eignungsprüfung erfolgt nach Abschluss des Wettbewerbs als Voraussetzung für die Einladung zum Verhandlungsverfahren mit dem Planungsteam des Preisträgerprojekts.</w:t>
      </w:r>
    </w:p>
    <w:p w14:paraId="541F8E58" w14:textId="77777777" w:rsidR="003A0771" w:rsidRDefault="003A0771">
      <w:pPr>
        <w:pStyle w:val="Text"/>
      </w:pPr>
    </w:p>
    <w:p w14:paraId="59A4ABDF" w14:textId="77777777" w:rsidR="003A0771" w:rsidRDefault="00D44671">
      <w:pPr>
        <w:pStyle w:val="Ueberschrift2"/>
      </w:pPr>
      <w:r>
        <w:t>B.2</w:t>
      </w:r>
      <w:r>
        <w:tab/>
        <w:t>Grundlagen und rechtliche Bestimmungen des Wettbewerbs</w:t>
      </w:r>
    </w:p>
    <w:p w14:paraId="1D62650D" w14:textId="77777777" w:rsidR="003A0771" w:rsidRDefault="00D44671">
      <w:pPr>
        <w:pStyle w:val="Ueberschrift2"/>
      </w:pPr>
      <w:r>
        <w:t>B.2.1</w:t>
      </w:r>
      <w:r>
        <w:tab/>
        <w:t>Verbindliche Unterlagen</w:t>
      </w:r>
    </w:p>
    <w:p w14:paraId="62CB71CC" w14:textId="77777777" w:rsidR="003A0771" w:rsidRDefault="00D44671">
      <w:pPr>
        <w:pStyle w:val="Text"/>
      </w:pPr>
      <w:r>
        <w:t>Als Grundlagen des Wettbewerbs gelten</w:t>
      </w:r>
    </w:p>
    <w:p w14:paraId="31D9834A" w14:textId="77777777" w:rsidR="003A0771" w:rsidRDefault="00D44671">
      <w:pPr>
        <w:pStyle w:val="Text"/>
      </w:pPr>
      <w:r>
        <w:t>1.</w:t>
      </w:r>
      <w:r>
        <w:tab/>
        <w:t>die schriftliche Fragebeantwortung</w:t>
      </w:r>
    </w:p>
    <w:p w14:paraId="008E821B" w14:textId="1403B9DE" w:rsidR="003A0771" w:rsidRDefault="00D44671">
      <w:pPr>
        <w:pStyle w:val="Text"/>
      </w:pPr>
      <w:r>
        <w:t>2.</w:t>
      </w:r>
      <w:r>
        <w:tab/>
        <w:t xml:space="preserve">das schriftliche Protokoll des </w:t>
      </w:r>
      <w:r w:rsidR="006F43CC">
        <w:t>Kolloquiums</w:t>
      </w:r>
    </w:p>
    <w:p w14:paraId="7621FF93" w14:textId="77777777" w:rsidR="003A0771" w:rsidRDefault="00D44671">
      <w:pPr>
        <w:pStyle w:val="Text"/>
      </w:pPr>
      <w:r>
        <w:t>3.</w:t>
      </w:r>
      <w:r>
        <w:tab/>
        <w:t>die Wettbewerbsunterlagen in der vorliegenden Fassung samt den angeführten Beilagen</w:t>
      </w:r>
    </w:p>
    <w:p w14:paraId="1156AC55" w14:textId="3E091779" w:rsidR="003A0771" w:rsidRDefault="00D44671">
      <w:pPr>
        <w:pStyle w:val="Text"/>
      </w:pPr>
      <w:r>
        <w:t>4.</w:t>
      </w:r>
      <w:r>
        <w:tab/>
      </w:r>
      <w:r w:rsidR="00585508">
        <w:t xml:space="preserve">die Bestimmungen des WSA 2010 </w:t>
      </w:r>
      <w:r w:rsidR="001C2CB2">
        <w:t>in der geltenden Fassung</w:t>
      </w:r>
    </w:p>
    <w:p w14:paraId="451DF68B" w14:textId="5238FC4B" w:rsidR="003A0771" w:rsidRDefault="00D44671">
      <w:pPr>
        <w:pStyle w:val="Text"/>
      </w:pPr>
      <w:r>
        <w:t>5.</w:t>
      </w:r>
      <w:r>
        <w:tab/>
      </w:r>
      <w:r w:rsidR="00B6676E">
        <w:t xml:space="preserve">die </w:t>
      </w:r>
      <w:r w:rsidR="00276425">
        <w:t xml:space="preserve">auf Architekturwettbewerbe anzuwendenden </w:t>
      </w:r>
      <w:r w:rsidR="00B6676E">
        <w:t xml:space="preserve">Bestimmungen des </w:t>
      </w:r>
      <w:proofErr w:type="spellStart"/>
      <w:r>
        <w:t>BVergG</w:t>
      </w:r>
      <w:proofErr w:type="spellEnd"/>
      <w:r w:rsidR="00B6676E">
        <w:t xml:space="preserve"> 2018</w:t>
      </w:r>
    </w:p>
    <w:p w14:paraId="661F9074" w14:textId="31A6C237" w:rsidR="003A0771" w:rsidRDefault="00D44671">
      <w:pPr>
        <w:pStyle w:val="Text"/>
      </w:pPr>
      <w:r>
        <w:t>6.</w:t>
      </w:r>
      <w:r>
        <w:tab/>
      </w:r>
      <w:r w:rsidR="00276425">
        <w:t xml:space="preserve">die auf Architekturwettbewerbe anzuwendenden Bestimmungen des </w:t>
      </w:r>
      <w:r>
        <w:t>ABGB</w:t>
      </w:r>
    </w:p>
    <w:p w14:paraId="444291A3" w14:textId="48D9EA50" w:rsidR="000610EA" w:rsidRDefault="000610EA">
      <w:pPr>
        <w:pStyle w:val="Text"/>
      </w:pPr>
      <w:r>
        <w:t>7.</w:t>
      </w:r>
      <w:r>
        <w:tab/>
        <w:t>das Vergaberechtsschutzgesetz des Landes … in der geltenden Fassung</w:t>
      </w:r>
    </w:p>
    <w:p w14:paraId="63F58CF4" w14:textId="77777777" w:rsidR="003A0771" w:rsidRDefault="003A0771">
      <w:pPr>
        <w:pStyle w:val="Text"/>
      </w:pPr>
    </w:p>
    <w:p w14:paraId="5E2D4C2C" w14:textId="77777777" w:rsidR="003A0771" w:rsidRDefault="00D44671">
      <w:pPr>
        <w:pStyle w:val="Text"/>
      </w:pPr>
      <w:r>
        <w:t>Bei Widersprüchen gelten die Unterlagen in der angeführten Reihenfolge; das heißt, dass die schriftliche Anfragebeantwortung zum integralen Bestandteil der Wettbewerbsunterlagen wird und Festlegungen der vorliegenden Ausschreibung modifizieren kann. Siehe Artikel VIII, WSA 2010.</w:t>
      </w:r>
    </w:p>
    <w:p w14:paraId="0AD02488" w14:textId="77777777" w:rsidR="003A0771" w:rsidRDefault="003A0771">
      <w:pPr>
        <w:pStyle w:val="Text"/>
      </w:pPr>
    </w:p>
    <w:p w14:paraId="6E162223" w14:textId="77777777" w:rsidR="003A0771" w:rsidRDefault="00D44671">
      <w:pPr>
        <w:pStyle w:val="Ueberschrift2"/>
      </w:pPr>
      <w:r>
        <w:t>B.2.2</w:t>
      </w:r>
      <w:r>
        <w:tab/>
        <w:t>Rechtsvorschriften und Normen</w:t>
      </w:r>
    </w:p>
    <w:p w14:paraId="62288369" w14:textId="77777777" w:rsidR="003A0771" w:rsidRDefault="00D44671">
      <w:pPr>
        <w:pStyle w:val="Text"/>
      </w:pPr>
      <w:r>
        <w:t>Die einschlägigen Bundes- und Landesgesetze sowie entsprechende Verordnungen sind in der jeweils geltenden Fassung zu berücksichtigen.</w:t>
      </w:r>
    </w:p>
    <w:p w14:paraId="47464629" w14:textId="77777777" w:rsidR="003A0771" w:rsidRDefault="00D44671">
      <w:pPr>
        <w:pStyle w:val="Text"/>
      </w:pPr>
      <w:r>
        <w:lastRenderedPageBreak/>
        <w:t>Darüber hinaus wird auf folgende, projektrelevante Richtlinien und Regelwerke hingewiesen:</w:t>
      </w:r>
    </w:p>
    <w:p w14:paraId="6DFE65C3" w14:textId="77777777" w:rsidR="003A0771" w:rsidRDefault="00D44671">
      <w:pPr>
        <w:pStyle w:val="Text"/>
      </w:pPr>
      <w:r>
        <w:t xml:space="preserve">… </w:t>
      </w:r>
    </w:p>
    <w:p w14:paraId="5392E5FF" w14:textId="77777777" w:rsidR="003A0771" w:rsidRDefault="00D44671">
      <w:pPr>
        <w:pStyle w:val="Text"/>
      </w:pPr>
      <w:r>
        <w:t>…</w:t>
      </w:r>
    </w:p>
    <w:p w14:paraId="458E40BA" w14:textId="77777777" w:rsidR="003A0771" w:rsidRDefault="00D44671">
      <w:pPr>
        <w:pStyle w:val="Text"/>
      </w:pPr>
      <w:r>
        <w:t>…</w:t>
      </w:r>
    </w:p>
    <w:p w14:paraId="7D55F848" w14:textId="77777777" w:rsidR="003A0771" w:rsidRDefault="003A0771">
      <w:pPr>
        <w:pStyle w:val="Text"/>
      </w:pPr>
    </w:p>
    <w:p w14:paraId="6622E4C1" w14:textId="77777777" w:rsidR="003A0771" w:rsidRDefault="00D44671">
      <w:pPr>
        <w:pStyle w:val="Ueberschrift2"/>
      </w:pPr>
      <w:r>
        <w:t>B.2.3</w:t>
      </w:r>
      <w:r>
        <w:tab/>
        <w:t>Geheimhaltungspflicht, Anerkennung der Preisgerichtsentscheidung</w:t>
      </w:r>
    </w:p>
    <w:p w14:paraId="63AEB107" w14:textId="77777777" w:rsidR="003A0771" w:rsidRDefault="00D44671">
      <w:pPr>
        <w:pStyle w:val="Text"/>
      </w:pPr>
      <w:r>
        <w:t>Mit der Einreichung ihrer Wettbewerbsarbeiten nehmen die teilnehmenden Planungsteams sämtliche in den Wettbewerbsunterlagen enthaltenen Bedingungen an. Sie sind bis zur Preisgerichtsentscheidung und der danach laufenden Anfechtungsfrist auch zur Geheimhaltung des eigenen Projektes verpflichtet und nehmen ausdrücklich zur Kenntnis, dass die Entscheidungen des Preisgerichtes in allen Fach- und Ermessensfragen endgültig sind.</w:t>
      </w:r>
    </w:p>
    <w:p w14:paraId="3FCA4F7B" w14:textId="77777777" w:rsidR="003A0771" w:rsidRDefault="003A0771">
      <w:pPr>
        <w:pStyle w:val="Text"/>
      </w:pPr>
    </w:p>
    <w:p w14:paraId="15DEDB0C" w14:textId="77777777" w:rsidR="00737FAC" w:rsidRDefault="00737FAC" w:rsidP="00737FAC">
      <w:pPr>
        <w:pStyle w:val="Ueberschrift2"/>
      </w:pPr>
      <w:r>
        <w:t>B.2.4</w:t>
      </w:r>
      <w:r>
        <w:tab/>
        <w:t>Vergabekontrollinstanz</w:t>
      </w:r>
    </w:p>
    <w:p w14:paraId="218626AA" w14:textId="2CAF4BCC" w:rsidR="00737FAC" w:rsidRDefault="00737FAC" w:rsidP="00737FAC">
      <w:pPr>
        <w:pStyle w:val="Text"/>
      </w:pPr>
      <w:r>
        <w:t>Für die K</w:t>
      </w:r>
      <w:r w:rsidR="00DA1170">
        <w:t>ontrolle dieses Wettbewerbs ist</w:t>
      </w:r>
      <w:r>
        <w:t xml:space="preserve"> zuständig: …</w:t>
      </w:r>
    </w:p>
    <w:p w14:paraId="53D4488D" w14:textId="77777777" w:rsidR="003A0771" w:rsidRDefault="003A0771">
      <w:pPr>
        <w:pStyle w:val="Text"/>
      </w:pPr>
    </w:p>
    <w:p w14:paraId="11F02B28" w14:textId="77777777" w:rsidR="003A0771" w:rsidRDefault="00D44671">
      <w:pPr>
        <w:pStyle w:val="Ueberschrift2"/>
      </w:pPr>
      <w:r>
        <w:t>B.2.5</w:t>
      </w:r>
      <w:r>
        <w:tab/>
        <w:t>Verfahrenssprache</w:t>
      </w:r>
    </w:p>
    <w:p w14:paraId="45B46084" w14:textId="77777777" w:rsidR="003A0771" w:rsidRDefault="00D44671">
      <w:pPr>
        <w:pStyle w:val="Text"/>
      </w:pPr>
      <w:r>
        <w:t>Die Verfahrens- und Projektabwicklung erfolgt ausschließlich in deutscher Sprache. Alle im Zuge der Verfahrens- und Projektabwicklung eingereichten Unterlagen sind durch die teilnehmenden Planungsteams in deutscher Sprache zu verfassen.</w:t>
      </w:r>
    </w:p>
    <w:p w14:paraId="33E790A1" w14:textId="77777777" w:rsidR="003A0771" w:rsidRDefault="003A0771">
      <w:pPr>
        <w:pStyle w:val="Text"/>
      </w:pPr>
    </w:p>
    <w:p w14:paraId="55A440CF" w14:textId="77777777" w:rsidR="003A0771" w:rsidRDefault="00D44671">
      <w:pPr>
        <w:pStyle w:val="Ueberschrift2"/>
      </w:pPr>
      <w:r>
        <w:t>B.3</w:t>
      </w:r>
      <w:r>
        <w:tab/>
        <w:t>Prüfung und Beurteilung der Wettbewerbsarbeiten</w:t>
      </w:r>
    </w:p>
    <w:p w14:paraId="19573A9D" w14:textId="77777777" w:rsidR="003A0771" w:rsidRDefault="00D44671">
      <w:pPr>
        <w:pStyle w:val="Ueberschrift2"/>
      </w:pPr>
      <w:r>
        <w:t>B.3.1</w:t>
      </w:r>
      <w:r>
        <w:tab/>
        <w:t>Beurteilungskriterien</w:t>
      </w:r>
    </w:p>
    <w:p w14:paraId="427064B7" w14:textId="5D8E4DCA" w:rsidR="003A0771" w:rsidRDefault="00D44671">
      <w:pPr>
        <w:pStyle w:val="Text"/>
      </w:pPr>
      <w:r>
        <w:t>Die Wettbewerbs</w:t>
      </w:r>
      <w:r w:rsidR="00A67FEF">
        <w:t>arbeiten</w:t>
      </w:r>
      <w:r>
        <w:t xml:space="preserve"> werden vom Preisgericht </w:t>
      </w:r>
      <w:proofErr w:type="gramStart"/>
      <w:r>
        <w:t>nach folgenden</w:t>
      </w:r>
      <w:proofErr w:type="gramEnd"/>
      <w:r>
        <w:t>, in der Reihenfolge ihrer Bedeutung genannten Beurteilungskriterien bewertet:</w:t>
      </w:r>
    </w:p>
    <w:p w14:paraId="6CD4857D" w14:textId="77777777" w:rsidR="003A0771" w:rsidRDefault="003A0771">
      <w:pPr>
        <w:pStyle w:val="Text"/>
      </w:pPr>
    </w:p>
    <w:p w14:paraId="3011F16A" w14:textId="77777777" w:rsidR="003A0771" w:rsidRDefault="00D44671">
      <w:pPr>
        <w:pStyle w:val="Text"/>
      </w:pPr>
      <w:r>
        <w:t>•</w:t>
      </w:r>
      <w:r>
        <w:tab/>
        <w:t>Städtebau</w:t>
      </w:r>
    </w:p>
    <w:p w14:paraId="3B6743A7" w14:textId="77777777" w:rsidR="003A0771" w:rsidRDefault="00D44671">
      <w:pPr>
        <w:pStyle w:val="Text"/>
      </w:pPr>
      <w:r>
        <w:tab/>
        <w:t>…</w:t>
      </w:r>
    </w:p>
    <w:p w14:paraId="039B36D6" w14:textId="77777777" w:rsidR="003A0771" w:rsidRDefault="00D44671">
      <w:pPr>
        <w:pStyle w:val="Text"/>
      </w:pPr>
      <w:r>
        <w:t>•</w:t>
      </w:r>
      <w:r>
        <w:tab/>
        <w:t>Architektur</w:t>
      </w:r>
    </w:p>
    <w:p w14:paraId="7493690F" w14:textId="77777777" w:rsidR="003A0771" w:rsidRDefault="00D44671">
      <w:pPr>
        <w:pStyle w:val="Text"/>
      </w:pPr>
      <w:r>
        <w:tab/>
        <w:t>…</w:t>
      </w:r>
    </w:p>
    <w:p w14:paraId="563262ED" w14:textId="77777777" w:rsidR="003A0771" w:rsidRDefault="00D44671">
      <w:pPr>
        <w:pStyle w:val="Text"/>
      </w:pPr>
      <w:r>
        <w:t>•</w:t>
      </w:r>
      <w:r>
        <w:tab/>
        <w:t>Funktionalität</w:t>
      </w:r>
    </w:p>
    <w:p w14:paraId="660A0F50" w14:textId="77777777" w:rsidR="003A0771" w:rsidRDefault="00D44671">
      <w:pPr>
        <w:pStyle w:val="Text"/>
      </w:pPr>
      <w:r>
        <w:tab/>
        <w:t>…</w:t>
      </w:r>
    </w:p>
    <w:p w14:paraId="2AFA5B83" w14:textId="77777777" w:rsidR="003A0771" w:rsidRDefault="00D44671">
      <w:pPr>
        <w:pStyle w:val="Text"/>
      </w:pPr>
      <w:r>
        <w:t>•</w:t>
      </w:r>
      <w:r>
        <w:tab/>
        <w:t>Ökonomie/Ökologie</w:t>
      </w:r>
    </w:p>
    <w:p w14:paraId="61957632" w14:textId="77777777" w:rsidR="003A0771" w:rsidRDefault="00D44671">
      <w:pPr>
        <w:pStyle w:val="Text"/>
      </w:pPr>
      <w:r>
        <w:tab/>
        <w:t>…</w:t>
      </w:r>
    </w:p>
    <w:p w14:paraId="3DE4528D" w14:textId="77777777" w:rsidR="003A0771" w:rsidRDefault="003A0771">
      <w:pPr>
        <w:pStyle w:val="Text"/>
      </w:pPr>
    </w:p>
    <w:p w14:paraId="7B3FC4C2" w14:textId="77777777" w:rsidR="003A0771" w:rsidRDefault="00D44671">
      <w:pPr>
        <w:pStyle w:val="Text"/>
        <w:rPr>
          <w:spacing w:val="-2"/>
        </w:rPr>
      </w:pPr>
      <w:r>
        <w:rPr>
          <w:spacing w:val="-2"/>
        </w:rPr>
        <w:t>Die Beurteilung der Wettbewerbsarbeiten erfolgt ausschließlich nach den Beurteilungskriterien.</w:t>
      </w:r>
    </w:p>
    <w:p w14:paraId="586C4900" w14:textId="77777777" w:rsidR="003A0771" w:rsidRDefault="00D44671">
      <w:pPr>
        <w:pStyle w:val="Text"/>
      </w:pPr>
      <w:r>
        <w:t xml:space="preserve">Unaufgefordert erbrachte Mehrleistungen einer Wettbewerbsarbeit dürfen vom Preisgericht nicht beurteilt werden. Mehrleistungen sind Ausarbeitungen, die über die im Teil D der Wettbewerbsunterlage geforderten Ausarbeitungen hinausgehen. </w:t>
      </w:r>
    </w:p>
    <w:p w14:paraId="7746D8CC" w14:textId="77777777" w:rsidR="00144275" w:rsidRDefault="00144275" w:rsidP="00144275">
      <w:pPr>
        <w:pStyle w:val="Text"/>
      </w:pPr>
    </w:p>
    <w:p w14:paraId="73F80045" w14:textId="77777777" w:rsidR="00144275" w:rsidRDefault="00144275" w:rsidP="00144275">
      <w:pPr>
        <w:pStyle w:val="berschrift2"/>
      </w:pPr>
      <w:r>
        <w:t>B.3.2</w:t>
      </w:r>
      <w:r>
        <w:tab/>
        <w:t>Überarbeitung im Rahmen des Wettbewerbs</w:t>
      </w:r>
    </w:p>
    <w:p w14:paraId="0C2F4224" w14:textId="6848AF67" w:rsidR="00144275" w:rsidRDefault="00144275" w:rsidP="00144275">
      <w:pPr>
        <w:pStyle w:val="Text"/>
      </w:pPr>
      <w:r>
        <w:t xml:space="preserve">Gemäß § 19 Abs. 9 </w:t>
      </w:r>
      <w:r w:rsidR="000220FB" w:rsidRPr="000220FB">
        <w:t xml:space="preserve">WOA </w:t>
      </w:r>
      <w:r>
        <w:t>kann das Preisgericht eine Überarbeitung im Rahmen des Wettbewerbs beschließen, die im Sinne ergänzender Informationen zu den vorgelegten Vorentwurfskonzepten zu verstehen ist. Nur Projekte, die als Preisträger oder Nachrücker infrage kommen, können einer Überarbeitung unterzogen werden. Dabei sind die Bedingungen der vorliegenden Wettbewerbsordnung aufrecht zu erhalten und die Überarbeitungsphase unter Wahrung der Anonymität und Gleichbehandlung der Projektverfasser abzuwickeln. Der Überarbeitungsaufwand ist entsprechend abzugelten.</w:t>
      </w:r>
    </w:p>
    <w:p w14:paraId="4D396F06" w14:textId="77777777" w:rsidR="003A0771" w:rsidRDefault="003A0771">
      <w:pPr>
        <w:pStyle w:val="Ueberschrift2"/>
        <w:rPr>
          <w:rFonts w:ascii="ArialMT" w:hAnsi="ArialMT" w:cs="ArialMT"/>
          <w:b w:val="0"/>
          <w:bCs w:val="0"/>
        </w:rPr>
      </w:pPr>
    </w:p>
    <w:p w14:paraId="2F6513D8" w14:textId="565B3DC1" w:rsidR="003A0771" w:rsidRDefault="00144275">
      <w:pPr>
        <w:pStyle w:val="Ueberschrift2"/>
      </w:pPr>
      <w:r>
        <w:t>B.3.3</w:t>
      </w:r>
      <w:r w:rsidR="00D44671">
        <w:tab/>
        <w:t>Inhalte und Methodik der Vorprüfung</w:t>
      </w:r>
    </w:p>
    <w:p w14:paraId="53B71711" w14:textId="1D86C71B" w:rsidR="003A0771" w:rsidRDefault="00D44671">
      <w:pPr>
        <w:pStyle w:val="Text"/>
      </w:pPr>
      <w:r>
        <w:t xml:space="preserve">Die Vorprüfung analysiert die eingereichten Wettbewerbsarbeiten auf Basis der in den Wettbewerbsunterlagen sowie im Protokoll </w:t>
      </w:r>
      <w:r w:rsidR="0006754A">
        <w:t>des Kolloquiums</w:t>
      </w:r>
      <w:r>
        <w:t xml:space="preserve"> und der Fragebeantwortung festgehaltenen Kriterien. Sie stellt im schriftlichen Vorprüfbericht eine vergleichbare Auswertung aller objektivierbaren Kenndaten unter strikter Einhaltung des Grundsatzes der Anonymität und Gleichbehandlung aller Wettbewerbsteilnehmer zur Verfügung. </w:t>
      </w:r>
      <w:r w:rsidR="0006754A">
        <w:t xml:space="preserve">Die Vorprüfung </w:t>
      </w:r>
      <w:r>
        <w:t>enthält sich jeder wertenden Stellungnahme zu einzelnen Lösungsvorschlägen und liefert ausschließlich Grundlagen für die Beurteilung der Wettbewerbsarbeiten durch das Preisgericht.</w:t>
      </w:r>
    </w:p>
    <w:p w14:paraId="31FCB999" w14:textId="77777777" w:rsidR="003A0771" w:rsidRDefault="00D44671">
      <w:pPr>
        <w:pStyle w:val="Text"/>
      </w:pPr>
      <w:r>
        <w:t xml:space="preserve">Objektivierbare Inhalte, die sich aus den Bestimmungen des Wettbewerbs herleiten, sind beispielsweise die Einhaltung der städtebaulichen Vorgaben, die Erfüllung des Raum- und Funktionsprogramms, Lagebeziehungen und Struktur von Funktionsbereichen, Kenndaten zu Wirtschaftlichkeit und Energieeffizienz. Die spezifischen Inhalte der Vorprüfung im Kontext der Leistungsanforderungen des gegenständlichen Wettbewerbs sind: </w:t>
      </w:r>
    </w:p>
    <w:p w14:paraId="4768F4EE" w14:textId="77777777" w:rsidR="003A0771" w:rsidRDefault="00D44671">
      <w:pPr>
        <w:pStyle w:val="Text"/>
      </w:pPr>
      <w:r>
        <w:t>•</w:t>
      </w:r>
      <w:r>
        <w:tab/>
        <w:t>…</w:t>
      </w:r>
    </w:p>
    <w:p w14:paraId="208919D7" w14:textId="77777777" w:rsidR="003A0771" w:rsidRDefault="00D44671">
      <w:pPr>
        <w:pStyle w:val="Text"/>
      </w:pPr>
      <w:r>
        <w:t>•</w:t>
      </w:r>
      <w:r>
        <w:tab/>
        <w:t>…</w:t>
      </w:r>
    </w:p>
    <w:p w14:paraId="46B11C9B" w14:textId="77777777" w:rsidR="003A0771" w:rsidRDefault="003A0771">
      <w:pPr>
        <w:pStyle w:val="Text"/>
      </w:pPr>
    </w:p>
    <w:p w14:paraId="13A33570" w14:textId="137101B5" w:rsidR="003A0771" w:rsidRDefault="00D44671">
      <w:pPr>
        <w:pStyle w:val="Text"/>
        <w:rPr>
          <w:spacing w:val="-2"/>
        </w:rPr>
      </w:pPr>
      <w:r>
        <w:rPr>
          <w:spacing w:val="-2"/>
        </w:rPr>
        <w:t xml:space="preserve">Die Vorprüfung ist verpflichtet, die o.g. Inhalte und Kriterien zu prüfen und allfällige Abweichungen in den eingereichten Projektdaten </w:t>
      </w:r>
      <w:r w:rsidR="0020159C">
        <w:rPr>
          <w:spacing w:val="-2"/>
        </w:rPr>
        <w:t>zu dokumentieren</w:t>
      </w:r>
      <w:r>
        <w:rPr>
          <w:spacing w:val="-2"/>
        </w:rPr>
        <w:t>, um die Vergleichbarkeit der Projekte und damit einen fairen und lauteren Wettbewerb sicher zu stellen. Sie ist weiters verpflichtet, zur Gewährleistung der Gleichbehandlung aller Wettbewerbsteilnehmer nicht zugelassene Teile von Wettbewerbsarbeiten (siehe dazu D.1) unkenntlich zu machen bzw. auszuschließen - eine Beurteilung dieser Unterlagen durch das Preisgericht erfolgt nicht.</w:t>
      </w:r>
    </w:p>
    <w:p w14:paraId="7745B5F8" w14:textId="77777777" w:rsidR="003A0771" w:rsidRDefault="003A0771">
      <w:pPr>
        <w:pStyle w:val="Text"/>
      </w:pPr>
    </w:p>
    <w:p w14:paraId="4862D258" w14:textId="5856632D" w:rsidR="003A0771" w:rsidRDefault="00144275">
      <w:pPr>
        <w:pStyle w:val="Ueberschrift2"/>
        <w:rPr>
          <w:rFonts w:ascii="ArialMT" w:hAnsi="ArialMT" w:cs="ArialMT"/>
          <w:b w:val="0"/>
          <w:bCs w:val="0"/>
        </w:rPr>
      </w:pPr>
      <w:r>
        <w:t>B.3.4</w:t>
      </w:r>
      <w:r w:rsidR="00D44671">
        <w:tab/>
        <w:t>Beurteilung durch das Preisgericht</w:t>
      </w:r>
    </w:p>
    <w:p w14:paraId="122C5F80" w14:textId="61CC8264" w:rsidR="003A0771" w:rsidRDefault="00D44671">
      <w:pPr>
        <w:pStyle w:val="Text"/>
      </w:pPr>
      <w:r>
        <w:t>Das Preisgericht trifft nach dessen Konstituierung sämtliche verfahrensrelevanten Entscheidungen, insbesondere die Beurteilung der Projekte nach den in B.3.1 genannten Kriterien. Es gelten die Bestimmungen der WOA, § 4 und 6 sowie 17 bis 20, außerdem insbesondere die Be</w:t>
      </w:r>
      <w:r w:rsidR="00967AB0">
        <w:t>-</w:t>
      </w:r>
      <w:r>
        <w:t xml:space="preserve">stimmungen des § 165 </w:t>
      </w:r>
      <w:proofErr w:type="spellStart"/>
      <w:r>
        <w:t>BVergG</w:t>
      </w:r>
      <w:proofErr w:type="spellEnd"/>
      <w:r w:rsidR="00431814">
        <w:t xml:space="preserve"> 2018</w:t>
      </w:r>
      <w:r>
        <w:t>.</w:t>
      </w:r>
    </w:p>
    <w:p w14:paraId="4B5869B2" w14:textId="77777777" w:rsidR="003A0771" w:rsidRPr="00580E01" w:rsidRDefault="00D44671">
      <w:pPr>
        <w:pStyle w:val="Text"/>
      </w:pPr>
      <w:r>
        <w:t xml:space="preserve">Über die Arbeit des Preisgerichts wird ein Protokoll verfasst, das die Methodik und Vorgangsweise des Preisgerichts sowie die Einordnung der Leistungen sämtlicher Wettbewerbsprojekte </w:t>
      </w:r>
      <w:r w:rsidRPr="00580E01">
        <w:t>transparent darlegt. Das Protokoll ist nach Abschluss des Wettbewerbs zusammen mit den eingereichten Projekten zu veröffentlichen.</w:t>
      </w:r>
    </w:p>
    <w:p w14:paraId="19DBB459" w14:textId="6D6815D2" w:rsidR="003A0771" w:rsidRPr="00FD4A6B" w:rsidRDefault="00D44671">
      <w:pPr>
        <w:pStyle w:val="Text"/>
      </w:pPr>
      <w:r w:rsidRPr="00FD4A6B">
        <w:t>Das Preisgericht ist verpflichtet, eine Reihung der prämierungswürdigen Wettbewerbsarbeiten herbeizuführen</w:t>
      </w:r>
      <w:r w:rsidR="00A04199" w:rsidRPr="00FD4A6B">
        <w:t xml:space="preserve"> sowie der Auftraggeberin Empfehlungen hinsichtlich der weiteren Vorgangsweise unter Zugrundelegung des Wettbewerbsergebnisses abzugeben.</w:t>
      </w:r>
    </w:p>
    <w:p w14:paraId="1CA27647" w14:textId="77777777" w:rsidR="003A0771" w:rsidRDefault="00D44671">
      <w:pPr>
        <w:pStyle w:val="Text"/>
      </w:pPr>
      <w:r w:rsidRPr="00FD4A6B">
        <w:t>Das Preisgericht stützt sich in seiner Beurteilung auf die objektivierten Auswertungen der Vorprüfung. Der Bericht der Vorprüfung stellt jedoch</w:t>
      </w:r>
      <w:r w:rsidRPr="00580E01">
        <w:t xml:space="preserve"> kein Präjudiz für die Entscheidungen des Preisgerichts dar.</w:t>
      </w:r>
    </w:p>
    <w:p w14:paraId="61F4550B" w14:textId="77777777" w:rsidR="003A0771" w:rsidRDefault="00D44671">
      <w:pPr>
        <w:pStyle w:val="Text"/>
      </w:pPr>
      <w:r>
        <w:t>Die Ersatzmitglieder des Preisgerichts können an allen Sitzungen des Preisgerichtes auch dann teilnehmen, wenn sie keine Ersatzfunktion ausüben (Anwesenheit  Hauptpreisrichter), jedoch ohne Stimmrecht und Vergütung.</w:t>
      </w:r>
    </w:p>
    <w:p w14:paraId="756F7F8E" w14:textId="77777777" w:rsidR="003A0771" w:rsidRDefault="00D44671">
      <w:pPr>
        <w:pStyle w:val="Text"/>
      </w:pPr>
      <w:r>
        <w:t>Beratende Fachleute sind bei den Sitzungen des Preisgerichtes zur Unterstützung in Sachfragen anwesend, jedoch ohne Stimmrecht.</w:t>
      </w:r>
    </w:p>
    <w:p w14:paraId="517D4E64" w14:textId="77777777" w:rsidR="003A0771" w:rsidRDefault="003A0771">
      <w:pPr>
        <w:pStyle w:val="Text"/>
      </w:pPr>
    </w:p>
    <w:p w14:paraId="4F352A12" w14:textId="59BE3555" w:rsidR="003A0771" w:rsidRDefault="00144275">
      <w:pPr>
        <w:pStyle w:val="Ueberschrift2"/>
      </w:pPr>
      <w:r>
        <w:t>B.3.5</w:t>
      </w:r>
      <w:r w:rsidR="00D44671">
        <w:tab/>
        <w:t>Ausscheidungsgründe für Wettbewerbsarbeiten</w:t>
      </w:r>
    </w:p>
    <w:p w14:paraId="459BC2EA" w14:textId="44F23D5B" w:rsidR="003A0771" w:rsidRDefault="00D44671">
      <w:pPr>
        <w:pStyle w:val="Text"/>
      </w:pPr>
      <w:r>
        <w:t xml:space="preserve">Bei Vorliegen eines Verstoßes gemäß § 18 </w:t>
      </w:r>
      <w:r w:rsidR="00CD7258">
        <w:t xml:space="preserve">Abs. </w:t>
      </w:r>
      <w:r>
        <w:t xml:space="preserve">1 </w:t>
      </w:r>
      <w:r w:rsidR="00CD7258" w:rsidRPr="00CD7258">
        <w:t xml:space="preserve">WOA </w:t>
      </w:r>
      <w:r>
        <w:t xml:space="preserve">wird die betroffene Wettbewerbsarbeit </w:t>
      </w:r>
      <w:r>
        <w:lastRenderedPageBreak/>
        <w:t>vom Preisgericht ausgeschieden.</w:t>
      </w:r>
    </w:p>
    <w:p w14:paraId="039164B3" w14:textId="77C77C97" w:rsidR="003A0771" w:rsidRDefault="00D44671">
      <w:pPr>
        <w:pStyle w:val="Text"/>
      </w:pPr>
      <w:r>
        <w:t xml:space="preserve">Bei Vorliegen sonstiger Verstöße gegen Wettbewerbsbedingungen – Formalfehler, Unterschreitung des </w:t>
      </w:r>
      <w:proofErr w:type="spellStart"/>
      <w:r>
        <w:t>Erfordernisprogramms</w:t>
      </w:r>
      <w:proofErr w:type="spellEnd"/>
      <w:r>
        <w:t xml:space="preserve"> – kann die </w:t>
      </w:r>
      <w:r w:rsidR="00E34427">
        <w:t xml:space="preserve">Vorprüfung das Ausscheiden  der </w:t>
      </w:r>
      <w:r>
        <w:t>betroffene</w:t>
      </w:r>
      <w:r w:rsidR="00E34427">
        <w:t>n</w:t>
      </w:r>
      <w:r>
        <w:t xml:space="preserve"> Wettbewerbsarbeit empf</w:t>
      </w:r>
      <w:r w:rsidR="00E34427">
        <w:t>e</w:t>
      </w:r>
      <w:r>
        <w:t>hlen. Die Empfehlung muss im Protokoll begründet werden. Die endgültige Entscheidung über das Ausscheiden wird vom Preisgericht getroffen.</w:t>
      </w:r>
    </w:p>
    <w:p w14:paraId="4061EF4E" w14:textId="77777777" w:rsidR="00AD466B" w:rsidRDefault="00AD466B">
      <w:pPr>
        <w:pStyle w:val="Text"/>
      </w:pPr>
    </w:p>
    <w:p w14:paraId="7BD0EAC2" w14:textId="30701089" w:rsidR="003A0771" w:rsidRDefault="00D44671">
      <w:pPr>
        <w:pStyle w:val="Text"/>
      </w:pPr>
      <w:r>
        <w:t>Muss-Kriterien:</w:t>
      </w:r>
    </w:p>
    <w:p w14:paraId="18CB1C79" w14:textId="77777777" w:rsidR="003A0771" w:rsidRDefault="00D44671">
      <w:pPr>
        <w:pStyle w:val="Text"/>
      </w:pPr>
      <w:r>
        <w:t>•</w:t>
      </w:r>
      <w:r>
        <w:tab/>
        <w:t>…</w:t>
      </w:r>
    </w:p>
    <w:p w14:paraId="43101B82" w14:textId="77777777" w:rsidR="003A0771" w:rsidRDefault="00D44671">
      <w:pPr>
        <w:pStyle w:val="Text"/>
      </w:pPr>
      <w:r>
        <w:t>•</w:t>
      </w:r>
      <w:r>
        <w:tab/>
        <w:t>…</w:t>
      </w:r>
    </w:p>
    <w:p w14:paraId="5BFC23FD" w14:textId="77777777" w:rsidR="003A0771" w:rsidRDefault="00D44671">
      <w:pPr>
        <w:pStyle w:val="Text"/>
      </w:pPr>
      <w:r>
        <w:t>Die Muss-Kriterien betreffen objektivierbare Inhalte der Aufgabenstellung und deren Grundlagen. Sie werden von der Vorprüfung geprüft, die ein allfällig zwingendes Ausscheiden einer Wettbewerbsarbeit aufgrund der Verletzung von Muss-Kriterien im Vorprüfbericht schriftlich zu begründen hat.</w:t>
      </w:r>
    </w:p>
    <w:p w14:paraId="72FD91F9" w14:textId="77777777" w:rsidR="003A0771" w:rsidRDefault="003A0771">
      <w:pPr>
        <w:pStyle w:val="Text"/>
      </w:pPr>
    </w:p>
    <w:p w14:paraId="04D60156" w14:textId="2B3027B6" w:rsidR="003A0771" w:rsidRPr="00760ADB" w:rsidRDefault="00D44671">
      <w:pPr>
        <w:pStyle w:val="Text"/>
        <w:rPr>
          <w:color w:val="FF0000"/>
        </w:rPr>
      </w:pPr>
      <w:r w:rsidRPr="00760ADB">
        <w:rPr>
          <w:color w:val="FF0000"/>
        </w:rPr>
        <w:t>(</w:t>
      </w:r>
      <w:r w:rsidRPr="00FD4A6B">
        <w:rPr>
          <w:color w:val="FF0000"/>
        </w:rPr>
        <w:t xml:space="preserve">Anmerkung: Muss-Kriterien schränken die Möglichkeiten für die Entwicklung der Entwurfskonzepte ein und schwächen damit die Funktion des Wettbewerbs, </w:t>
      </w:r>
      <w:r w:rsidR="003E47DC" w:rsidRPr="00FD4A6B">
        <w:rPr>
          <w:color w:val="FF0000"/>
        </w:rPr>
        <w:t>eine breite Palette möglicher Lösungsansätze für die gestellte Aufgabe zu liefern. M</w:t>
      </w:r>
      <w:r w:rsidRPr="00FD4A6B">
        <w:rPr>
          <w:color w:val="FF0000"/>
        </w:rPr>
        <w:t>uss-Kriterien sollten daher überlegt und sparsam eingesetzt werden.)</w:t>
      </w:r>
      <w:r w:rsidRPr="00760ADB">
        <w:rPr>
          <w:color w:val="FF0000"/>
        </w:rPr>
        <w:t xml:space="preserve"> </w:t>
      </w:r>
    </w:p>
    <w:p w14:paraId="20FDE7BB" w14:textId="77777777" w:rsidR="003A0771" w:rsidRDefault="003A0771">
      <w:pPr>
        <w:pStyle w:val="Text"/>
      </w:pPr>
    </w:p>
    <w:p w14:paraId="47AFC035" w14:textId="302A68C1" w:rsidR="003A0771" w:rsidRDefault="00144275">
      <w:pPr>
        <w:pStyle w:val="Ueberschrift2"/>
      </w:pPr>
      <w:r>
        <w:t>B.3.6</w:t>
      </w:r>
      <w:r w:rsidR="00D44671">
        <w:tab/>
        <w:t>Anonymität der Projektverfasser</w:t>
      </w:r>
    </w:p>
    <w:p w14:paraId="3C6D91D6" w14:textId="4F2FAE28" w:rsidR="003A0771" w:rsidRDefault="00D44671">
      <w:pPr>
        <w:pStyle w:val="Text"/>
        <w:rPr>
          <w:spacing w:val="-2"/>
        </w:rPr>
      </w:pPr>
      <w:r>
        <w:rPr>
          <w:spacing w:val="-2"/>
        </w:rPr>
        <w:t xml:space="preserve">Die Anonymität der Projektverfasser ist im Verlauf des gesamten Verfahrens zu wahren. Dies bedeutet, dass die Wettbewerbsarbeit </w:t>
      </w:r>
      <w:r w:rsidR="00884B7E">
        <w:rPr>
          <w:spacing w:val="-2"/>
        </w:rPr>
        <w:t>bis zur</w:t>
      </w:r>
      <w:r>
        <w:rPr>
          <w:spacing w:val="-2"/>
        </w:rPr>
        <w:t xml:space="preserve"> Bekanntgabe des Wettbewerbsergebnisses</w:t>
      </w:r>
      <w:r w:rsidR="00951A90" w:rsidRPr="00951A90">
        <w:t xml:space="preserve"> </w:t>
      </w:r>
      <w:r>
        <w:rPr>
          <w:spacing w:val="-2"/>
        </w:rPr>
        <w:t>niemandem außerhalb des jeweiligen Projektteams zur Kenntnis gebracht werden darf</w:t>
      </w:r>
      <w:r w:rsidR="00016C95">
        <w:rPr>
          <w:spacing w:val="-2"/>
        </w:rPr>
        <w:t>.</w:t>
      </w:r>
      <w:r w:rsidR="008E06D1" w:rsidRPr="008E06D1">
        <w:rPr>
          <w:spacing w:val="-2"/>
        </w:rPr>
        <w:t xml:space="preserve"> </w:t>
      </w:r>
      <w:r w:rsidR="008E06D1">
        <w:rPr>
          <w:spacing w:val="-2"/>
        </w:rPr>
        <w:t>In diesem Sinne haben die federführenden Mitglieder der jeweiligen Planungsteams die beigezogenen Konsulenten, Modellbauer etc. auf die notwendige Diskretion hinzuweisen.</w:t>
      </w:r>
    </w:p>
    <w:p w14:paraId="52809DC0" w14:textId="77777777" w:rsidR="003A0771" w:rsidRDefault="00D44671">
      <w:pPr>
        <w:pStyle w:val="Text"/>
      </w:pPr>
      <w:r>
        <w:t>Die Verletzung der Verfasseranonymität stellt einen zwingenden Ausscheidungsgrund dar, da sie wesentliche Grundsätze des Architekturwettbewerbs negiert, insbesondere die Gleichbehandlung der Teilnehmenden sowie die Unvoreingenommenheit einer qualitätsbasierten Entscheidungsfindung des Preisgerichts.</w:t>
      </w:r>
    </w:p>
    <w:p w14:paraId="2B30B4E1" w14:textId="77777777" w:rsidR="003A0771" w:rsidRDefault="003A0771">
      <w:pPr>
        <w:pStyle w:val="Text"/>
      </w:pPr>
    </w:p>
    <w:p w14:paraId="0697E552" w14:textId="77777777" w:rsidR="003A0771" w:rsidRDefault="00D44671">
      <w:pPr>
        <w:pStyle w:val="Ueberschrift2"/>
      </w:pPr>
      <w:r>
        <w:t>B.4</w:t>
      </w:r>
      <w:r>
        <w:tab/>
        <w:t>Preise</w:t>
      </w:r>
    </w:p>
    <w:p w14:paraId="0C453C81" w14:textId="31A515C6" w:rsidR="003A0771" w:rsidRDefault="00D44671">
      <w:pPr>
        <w:pStyle w:val="Text"/>
      </w:pPr>
      <w:r>
        <w:rPr>
          <w:spacing w:val="-4"/>
        </w:rPr>
        <w:t>Als Gesamtpreis</w:t>
      </w:r>
      <w:r>
        <w:t xml:space="preserve">summe im Wettbewerb stehen insgesamt € …,- zuzüglich 20% </w:t>
      </w:r>
      <w:proofErr w:type="spellStart"/>
      <w:r w:rsidR="00DE70CE">
        <w:t>USt</w:t>
      </w:r>
      <w:proofErr w:type="spellEnd"/>
      <w:r>
        <w:t>. zur Verfügung. Folgende Preisgelder sind vorgesehen:</w:t>
      </w:r>
    </w:p>
    <w:p w14:paraId="572EDFCD" w14:textId="08866531" w:rsidR="003A0771" w:rsidRDefault="00D44671">
      <w:pPr>
        <w:pStyle w:val="Text"/>
      </w:pPr>
      <w:r>
        <w:t xml:space="preserve">1. Preis € …,- zuzüglich 20% </w:t>
      </w:r>
      <w:proofErr w:type="spellStart"/>
      <w:r w:rsidR="00DE70CE">
        <w:t>USt</w:t>
      </w:r>
      <w:proofErr w:type="spellEnd"/>
      <w:r>
        <w:t>.</w:t>
      </w:r>
    </w:p>
    <w:p w14:paraId="3C4CAB7E" w14:textId="26E4CBF0" w:rsidR="003A0771" w:rsidRDefault="00D44671">
      <w:pPr>
        <w:pStyle w:val="Text"/>
      </w:pPr>
      <w:r>
        <w:t xml:space="preserve">2. Preis € …,- zuzüglich 20% </w:t>
      </w:r>
      <w:proofErr w:type="spellStart"/>
      <w:r w:rsidR="00DE70CE">
        <w:t>USt</w:t>
      </w:r>
      <w:proofErr w:type="spellEnd"/>
      <w:r>
        <w:t>.</w:t>
      </w:r>
    </w:p>
    <w:p w14:paraId="645BC974" w14:textId="32708670" w:rsidR="003A0771" w:rsidRDefault="00D44671">
      <w:pPr>
        <w:pStyle w:val="Text"/>
      </w:pPr>
      <w:r>
        <w:t xml:space="preserve">3. Preis € …,- zuzüglich 20% </w:t>
      </w:r>
      <w:proofErr w:type="spellStart"/>
      <w:r w:rsidR="00DE70CE">
        <w:t>USt</w:t>
      </w:r>
      <w:proofErr w:type="spellEnd"/>
      <w:r>
        <w:t>.</w:t>
      </w:r>
    </w:p>
    <w:p w14:paraId="304C4853" w14:textId="21E23EC5" w:rsidR="003A0771" w:rsidRDefault="00D44671">
      <w:pPr>
        <w:pStyle w:val="Text"/>
      </w:pPr>
      <w:r>
        <w:t xml:space="preserve">3 Anerkennungspreise im Gesamtwert von € …,- zuzüglich 20% </w:t>
      </w:r>
      <w:proofErr w:type="spellStart"/>
      <w:r w:rsidR="00DE70CE">
        <w:t>USt</w:t>
      </w:r>
      <w:proofErr w:type="spellEnd"/>
      <w:r>
        <w:t>.</w:t>
      </w:r>
    </w:p>
    <w:p w14:paraId="5A566129" w14:textId="77777777" w:rsidR="00A81778" w:rsidRDefault="00A81778">
      <w:pPr>
        <w:pStyle w:val="Text"/>
        <w:rPr>
          <w:spacing w:val="-4"/>
        </w:rPr>
      </w:pPr>
    </w:p>
    <w:p w14:paraId="797F622E" w14:textId="77777777" w:rsidR="003A0771" w:rsidRDefault="00D44671">
      <w:pPr>
        <w:pStyle w:val="Text"/>
        <w:rPr>
          <w:spacing w:val="-4"/>
        </w:rPr>
      </w:pPr>
      <w:r>
        <w:rPr>
          <w:spacing w:val="-4"/>
        </w:rPr>
        <w:t>Die Preisgelder beinhalten einen Kostenersatz für die Herstellung aller von den teilnehmenden Büros für das gegenständliche Wettbewerbsverfahren angefertigten Ausarbeitungen sowie aller sonstiger Spesen, die für die Teilnahme am Wettbewerbsverfahren aufzuwenden waren.</w:t>
      </w:r>
    </w:p>
    <w:p w14:paraId="26E66A3C" w14:textId="77777777" w:rsidR="003A0771" w:rsidRDefault="00D44671">
      <w:pPr>
        <w:pStyle w:val="Text"/>
        <w:rPr>
          <w:spacing w:val="-2"/>
        </w:rPr>
      </w:pPr>
      <w:r>
        <w:rPr>
          <w:spacing w:val="-2"/>
        </w:rPr>
        <w:t>Die Ausschüttung der Preisgelder erfolgt grundsätzlich nur bei vollständiger Erfüllung der Aufgabenstellung und Einhaltung der Teilnahmekriterien. Wettbewerbsarbeiten, die hervorragende Lösungsansätze zeigen, aber einzelne Beurteilungskriterien in wesentlichen Punkten nicht erfüllen, können nicht mit Preisen, wohl aber mit Anerkennungspreisen bedacht werden.</w:t>
      </w:r>
    </w:p>
    <w:p w14:paraId="70864C72" w14:textId="77777777" w:rsidR="003A0771" w:rsidRDefault="00D44671">
      <w:pPr>
        <w:pStyle w:val="Text"/>
      </w:pPr>
      <w:r>
        <w:rPr>
          <w:spacing w:val="-4"/>
        </w:rPr>
        <w:t xml:space="preserve">In zu begründenden Ausnahmefällen bleibt es dem Preisgericht vorbehalten, mit einstimmigem Entscheid des Preisgerichts und einer entsprechenden Begründung im Preisgerichtsprotokoll eine </w:t>
      </w:r>
      <w:r>
        <w:rPr>
          <w:spacing w:val="-4"/>
        </w:rPr>
        <w:lastRenderedPageBreak/>
        <w:t xml:space="preserve">andere Aufteilung der ausgesetzten Preise vorzunehmen. Ex-aequo-Ränge für Preise sind grundsätzlich nicht zulässig. </w:t>
      </w:r>
    </w:p>
    <w:p w14:paraId="6B2FAAA5" w14:textId="77777777" w:rsidR="003A0771" w:rsidRDefault="003A0771">
      <w:pPr>
        <w:pStyle w:val="Text"/>
      </w:pPr>
    </w:p>
    <w:p w14:paraId="1EB27840" w14:textId="77777777" w:rsidR="003A0771" w:rsidRDefault="00D44671">
      <w:pPr>
        <w:pStyle w:val="Ueberschrift2"/>
      </w:pPr>
      <w:r>
        <w:t>B.5</w:t>
      </w:r>
      <w:r>
        <w:tab/>
        <w:t>Absichtserklärung / Beauftragung</w:t>
      </w:r>
    </w:p>
    <w:p w14:paraId="3FBBEFEA" w14:textId="77777777" w:rsidR="003A0771" w:rsidRDefault="00D44671">
      <w:pPr>
        <w:pStyle w:val="Ueberschrift2"/>
      </w:pPr>
      <w:r>
        <w:t>B.5.1</w:t>
      </w:r>
      <w:r>
        <w:tab/>
        <w:t>Absichtserklärung</w:t>
      </w:r>
    </w:p>
    <w:p w14:paraId="27EFB47C" w14:textId="6B27A7E8" w:rsidR="003A0771" w:rsidRDefault="00D44671">
      <w:pPr>
        <w:pStyle w:val="Text"/>
      </w:pPr>
      <w:r>
        <w:t xml:space="preserve">Die Auftraggeberin beabsichtigt, nach Abschluss des Wettbewerbes mit den Gewinnern des </w:t>
      </w:r>
      <w:r w:rsidR="008A4453">
        <w:t>ersten</w:t>
      </w:r>
      <w:r>
        <w:t xml:space="preserve"> Preises </w:t>
      </w:r>
      <w:r w:rsidR="007E019C">
        <w:t xml:space="preserve">- </w:t>
      </w:r>
      <w:r>
        <w:t>unter Berücksichtigung der Empfehlungen des Preisgerichts</w:t>
      </w:r>
      <w:r w:rsidR="007E019C">
        <w:t xml:space="preserve"> -</w:t>
      </w:r>
      <w:r>
        <w:t xml:space="preserve"> in Verhandlungen gemäß § 37 Abs 1 Z 7 </w:t>
      </w:r>
      <w:proofErr w:type="spellStart"/>
      <w:r>
        <w:t>BVergG</w:t>
      </w:r>
      <w:proofErr w:type="spellEnd"/>
      <w:r w:rsidR="00AD5435">
        <w:t xml:space="preserve"> 2018</w:t>
      </w:r>
      <w:r>
        <w:t xml:space="preserve"> über die Teilleistungen zu treten, </w:t>
      </w:r>
      <w:r w:rsidRPr="005070B8">
        <w:t>die laut B.5.2</w:t>
      </w:r>
      <w:r>
        <w:t xml:space="preserve"> zu vergeben sind, und diese zu beauftragen.</w:t>
      </w:r>
    </w:p>
    <w:p w14:paraId="31EBAFAC" w14:textId="7E45339C" w:rsidR="003A0771" w:rsidRDefault="00D44671">
      <w:pPr>
        <w:pStyle w:val="Text"/>
      </w:pPr>
      <w:r>
        <w:t xml:space="preserve">Sollte kein positiver Vertragsabschluss mit den Gewinnern des </w:t>
      </w:r>
      <w:r w:rsidR="008A4453">
        <w:t>ersten</w:t>
      </w:r>
      <w:r>
        <w:t xml:space="preserve"> Preises zustande kommen können, so beabsichtigt die Auftraggeberin anschließend mit dem Planungsteam des zweitgereihten Projektes bzw. im Falle des Scheiterns dieser Verhandlungen mit dem Planungsteam des drittgereihten Projektes in Verhandlungen zu treten.</w:t>
      </w:r>
    </w:p>
    <w:p w14:paraId="39BF1CEC" w14:textId="77777777" w:rsidR="003A0771" w:rsidRDefault="00D44671">
      <w:pPr>
        <w:pStyle w:val="Text"/>
      </w:pPr>
      <w:r>
        <w:t>Thema der Verhandlungen werden insbesondere der Auftragsgegenstand, das Planungshonorar, die Leistungsfristen, die Leistungsqualität und die Vertragsbestimmungen sein.</w:t>
      </w:r>
    </w:p>
    <w:p w14:paraId="73C54F7D" w14:textId="77777777" w:rsidR="003A0771" w:rsidRDefault="00D44671">
      <w:pPr>
        <w:pStyle w:val="Text"/>
      </w:pPr>
      <w:r>
        <w:t xml:space="preserve">Die Auftraggeberin behält sich das Recht vor, allfällige, aus sachlichen oder wirtschaftlichen Gründen erforderliche Adaptierungen im Zuge der Verhandlungen oder der weiteren Bearbeitung zu vereinbaren. Adaptierungen sind nach Auftragsvergabe umzusetzen, wobei jedoch die wesentlichen Qualitätsmerkmale des Wettbewerbsbeitrages </w:t>
      </w:r>
      <w:proofErr w:type="gramStart"/>
      <w:r>
        <w:t>erhalten</w:t>
      </w:r>
      <w:proofErr w:type="gramEnd"/>
      <w:r>
        <w:t xml:space="preserve"> bleiben müssen. Die Auftraggeberin wird allfällige Überarbeitungen der Wettbewerbsarbeit nur auf Grundlage der Empfehlungen des Preisgerichts verlangen.</w:t>
      </w:r>
    </w:p>
    <w:p w14:paraId="738772BB" w14:textId="77777777" w:rsidR="003A0771" w:rsidRDefault="00D44671">
      <w:pPr>
        <w:pStyle w:val="Text"/>
      </w:pPr>
      <w:r>
        <w:t xml:space="preserve"> </w:t>
      </w:r>
    </w:p>
    <w:p w14:paraId="2E4967BF" w14:textId="77777777" w:rsidR="003A0771" w:rsidRDefault="00D44671">
      <w:pPr>
        <w:pStyle w:val="Ueberschrift2"/>
        <w:rPr>
          <w:rFonts w:ascii="ArialMT" w:hAnsi="ArialMT" w:cs="ArialMT"/>
          <w:b w:val="0"/>
          <w:bCs w:val="0"/>
        </w:rPr>
      </w:pPr>
      <w:r>
        <w:t>B.5.2</w:t>
      </w:r>
      <w:r>
        <w:tab/>
        <w:t>Umfang der beabsichtigten Beauftragung</w:t>
      </w:r>
    </w:p>
    <w:p w14:paraId="0509BABF" w14:textId="77777777" w:rsidR="00D9553D" w:rsidRDefault="00D9553D" w:rsidP="00D9553D">
      <w:pPr>
        <w:pStyle w:val="Text"/>
        <w:rPr>
          <w:spacing w:val="-4"/>
        </w:rPr>
      </w:pPr>
      <w:r>
        <w:rPr>
          <w:spacing w:val="-4"/>
        </w:rPr>
        <w:t xml:space="preserve">Der Entwurf des Werkvertrages wird den teilnehmenden Planungsteams als Vorinformation über Inhalte des nachfolgenden Verhandlungsverfahrens übergeben. </w:t>
      </w:r>
    </w:p>
    <w:p w14:paraId="03CE893C" w14:textId="77777777" w:rsidR="009A6E0A" w:rsidRDefault="009A6E0A">
      <w:pPr>
        <w:pStyle w:val="Text"/>
        <w:rPr>
          <w:spacing w:val="-4"/>
        </w:rPr>
      </w:pPr>
    </w:p>
    <w:p w14:paraId="7F98FB78" w14:textId="77777777" w:rsidR="003A0771" w:rsidRDefault="00D44671">
      <w:pPr>
        <w:pStyle w:val="Text"/>
      </w:pPr>
      <w:r>
        <w:t>Die Auftraggeberin legt Wert darauf, dass das künftige Planungsteam seine Leistungen mit einem hohen Ausmaß an Vorortpräsenz erbringt.</w:t>
      </w:r>
    </w:p>
    <w:p w14:paraId="2AF41777" w14:textId="77777777" w:rsidR="003A0771" w:rsidRDefault="00D44671">
      <w:pPr>
        <w:pStyle w:val="Text"/>
      </w:pPr>
      <w:r>
        <w:t>Seitens der Auftraggeberin ist die Übertragung folgender Generalplanerleistungen vorgesehen (Vorschau auf den Generalplanervertrag):</w:t>
      </w:r>
    </w:p>
    <w:p w14:paraId="71350738" w14:textId="77777777" w:rsidR="003A0771" w:rsidRDefault="00D44671">
      <w:pPr>
        <w:pStyle w:val="Text"/>
      </w:pPr>
      <w:r>
        <w:t>•</w:t>
      </w:r>
      <w:r>
        <w:tab/>
        <w:t>Leistungsbild Architektur</w:t>
      </w:r>
    </w:p>
    <w:p w14:paraId="1A62EB21" w14:textId="77777777" w:rsidR="003A0771" w:rsidRDefault="00D44671">
      <w:pPr>
        <w:pStyle w:val="Text"/>
      </w:pPr>
      <w:r>
        <w:t>•</w:t>
      </w:r>
      <w:r>
        <w:tab/>
        <w:t>Leistungsbild Einrichtung</w:t>
      </w:r>
    </w:p>
    <w:p w14:paraId="5FE30729" w14:textId="77777777" w:rsidR="003A0771" w:rsidRDefault="00D44671">
      <w:pPr>
        <w:pStyle w:val="Text"/>
      </w:pPr>
      <w:r>
        <w:t>•</w:t>
      </w:r>
      <w:r>
        <w:tab/>
        <w:t>Leistungsbild Freianlagenplanung</w:t>
      </w:r>
    </w:p>
    <w:p w14:paraId="23969640" w14:textId="77777777" w:rsidR="003A0771" w:rsidRDefault="00D44671">
      <w:pPr>
        <w:pStyle w:val="Text"/>
      </w:pPr>
      <w:r>
        <w:t>•</w:t>
      </w:r>
      <w:r>
        <w:tab/>
        <w:t>Leistungsbild Tragwerksplanung</w:t>
      </w:r>
    </w:p>
    <w:p w14:paraId="630ECD5F" w14:textId="77777777" w:rsidR="003A0771" w:rsidRDefault="00D44671">
      <w:pPr>
        <w:pStyle w:val="Text"/>
      </w:pPr>
      <w:r>
        <w:t>•</w:t>
      </w:r>
      <w:r>
        <w:tab/>
        <w:t>Leistungsbild Technische Ausrüstung</w:t>
      </w:r>
    </w:p>
    <w:p w14:paraId="49E99139" w14:textId="77777777" w:rsidR="003A0771" w:rsidRDefault="00D44671">
      <w:pPr>
        <w:pStyle w:val="Text"/>
      </w:pPr>
      <w:r>
        <w:t>•</w:t>
      </w:r>
      <w:r>
        <w:tab/>
        <w:t>Leistungsbild Brandschutz</w:t>
      </w:r>
    </w:p>
    <w:p w14:paraId="20751E23" w14:textId="77777777" w:rsidR="003A0771" w:rsidRDefault="00D44671">
      <w:pPr>
        <w:pStyle w:val="Text"/>
      </w:pPr>
      <w:r>
        <w:t>•</w:t>
      </w:r>
      <w:r>
        <w:tab/>
        <w:t>Leistungsbild Bauphysik</w:t>
      </w:r>
    </w:p>
    <w:p w14:paraId="4811E3CE" w14:textId="77777777" w:rsidR="003A0771" w:rsidRDefault="00D44671">
      <w:pPr>
        <w:pStyle w:val="Text"/>
      </w:pPr>
      <w:r>
        <w:t>•</w:t>
      </w:r>
      <w:r>
        <w:tab/>
        <w:t>Leistungsbild Sonstige Leistungen</w:t>
      </w:r>
    </w:p>
    <w:p w14:paraId="715D2D6D" w14:textId="77777777" w:rsidR="003A0771" w:rsidRDefault="00D44671">
      <w:pPr>
        <w:pStyle w:val="Text"/>
      </w:pPr>
      <w:r>
        <w:t>•</w:t>
      </w:r>
      <w:r>
        <w:tab/>
        <w:t>Leistungsbild Allgemeine GP-Leistungen</w:t>
      </w:r>
    </w:p>
    <w:p w14:paraId="1EA49567" w14:textId="77777777" w:rsidR="003A0771" w:rsidRDefault="003A0771">
      <w:pPr>
        <w:pStyle w:val="Text"/>
      </w:pPr>
    </w:p>
    <w:p w14:paraId="2B044BFD" w14:textId="77777777" w:rsidR="003A0771" w:rsidRDefault="00D44671">
      <w:pPr>
        <w:pStyle w:val="Text"/>
      </w:pPr>
      <w:r>
        <w:t>Es ist beabsichtigt folgende Leistungsphasen der Generalplanerleistungen gemäß LM.GP abzurufen:</w:t>
      </w:r>
    </w:p>
    <w:p w14:paraId="5EE3EBE5" w14:textId="77777777" w:rsidR="003A0771" w:rsidRDefault="00D44671">
      <w:pPr>
        <w:pStyle w:val="Text"/>
      </w:pPr>
      <w:r>
        <w:t>•</w:t>
      </w:r>
      <w:r>
        <w:tab/>
        <w:t>LPH 1 - Organisationsaufbau</w:t>
      </w:r>
    </w:p>
    <w:p w14:paraId="68DD98DD" w14:textId="77777777" w:rsidR="003A0771" w:rsidRDefault="00D44671">
      <w:pPr>
        <w:pStyle w:val="Text"/>
      </w:pPr>
      <w:r>
        <w:t>•</w:t>
      </w:r>
      <w:r>
        <w:tab/>
        <w:t>LPH 2 + 3 + 4 - Planung (VE, E, EI)</w:t>
      </w:r>
    </w:p>
    <w:p w14:paraId="183E4CF9" w14:textId="77777777" w:rsidR="003A0771" w:rsidRDefault="00D44671">
      <w:pPr>
        <w:pStyle w:val="Text"/>
      </w:pPr>
      <w:r>
        <w:t>•</w:t>
      </w:r>
      <w:r>
        <w:tab/>
        <w:t>LPH 5 + 6 - Ausführungsvorbereitung</w:t>
      </w:r>
    </w:p>
    <w:p w14:paraId="291BBB82" w14:textId="77777777" w:rsidR="003A0771" w:rsidRDefault="00D44671">
      <w:pPr>
        <w:pStyle w:val="Text"/>
      </w:pPr>
      <w:r>
        <w:t>•</w:t>
      </w:r>
      <w:r>
        <w:tab/>
        <w:t>LPH 7 + 8 - Ausführung</w:t>
      </w:r>
    </w:p>
    <w:p w14:paraId="27F535E8" w14:textId="77777777" w:rsidR="003A0771" w:rsidRDefault="00D44671">
      <w:pPr>
        <w:pStyle w:val="Text"/>
      </w:pPr>
      <w:r>
        <w:t>•</w:t>
      </w:r>
      <w:r>
        <w:tab/>
        <w:t>LPH 9 - Projektabschluss</w:t>
      </w:r>
    </w:p>
    <w:p w14:paraId="0521CA4B" w14:textId="77777777" w:rsidR="003A0771" w:rsidRDefault="003A0771">
      <w:pPr>
        <w:pStyle w:val="Text"/>
      </w:pPr>
    </w:p>
    <w:p w14:paraId="7C5A5DE2" w14:textId="77777777" w:rsidR="003A0771" w:rsidRDefault="00D44671">
      <w:pPr>
        <w:pStyle w:val="Ueberschrift2"/>
      </w:pPr>
      <w:r>
        <w:t>B.5.3</w:t>
      </w:r>
      <w:r>
        <w:tab/>
        <w:t>Verwendungs- und Verwertungsrechte</w:t>
      </w:r>
    </w:p>
    <w:p w14:paraId="1C3709BC" w14:textId="77777777" w:rsidR="00737FAC" w:rsidRDefault="00737FAC" w:rsidP="00737FAC">
      <w:pPr>
        <w:pStyle w:val="Text"/>
      </w:pPr>
      <w:r>
        <w:t>Die teilnehmenden Planungsteams beurkunden mit dem beiliegenden Verfassungsblatt ihre Urheberschaft für das vorgelegte Projekt.</w:t>
      </w:r>
    </w:p>
    <w:p w14:paraId="067D290C" w14:textId="77777777" w:rsidR="00737FAC" w:rsidRDefault="00737FAC" w:rsidP="00737FAC">
      <w:pPr>
        <w:pStyle w:val="Text"/>
      </w:pPr>
      <w:r>
        <w:rPr>
          <w:spacing w:val="-4"/>
        </w:rPr>
        <w:t>Mit der Einreichung eines Wettbewerbsbeitrages geht - sofern nicht anders vereinbart - das</w:t>
      </w:r>
      <w:r>
        <w:t xml:space="preserve"> sachliche Eigentumsrecht an den Projektunterlagen (Plänen, Modellen und sonstigen Ausarbeitungen) der prämierten Wettbewerbsbeiträge an die Auftraggeberin über.</w:t>
      </w:r>
    </w:p>
    <w:p w14:paraId="0A9C6A3C" w14:textId="77777777" w:rsidR="00737FAC" w:rsidRDefault="00737FAC" w:rsidP="00737FAC">
      <w:pPr>
        <w:pStyle w:val="Text"/>
        <w:rPr>
          <w:spacing w:val="-2"/>
        </w:rPr>
      </w:pPr>
      <w:r>
        <w:rPr>
          <w:spacing w:val="-2"/>
        </w:rPr>
        <w:t xml:space="preserve">Das geistige Eigentum (Urheberrecht) verbleibt bei den jeweiligen Projektverfassern. </w:t>
      </w:r>
    </w:p>
    <w:p w14:paraId="2DA42E1B" w14:textId="77777777" w:rsidR="00737FAC" w:rsidRDefault="00737FAC" w:rsidP="00737FAC">
      <w:pPr>
        <w:pStyle w:val="Text"/>
        <w:rPr>
          <w:spacing w:val="-2"/>
        </w:rPr>
      </w:pPr>
      <w:r>
        <w:rPr>
          <w:spacing w:val="-2"/>
        </w:rPr>
        <w:t xml:space="preserve">Die Verwertungsrechte (Werknutzung) an den prämierten Wettbewerbsarbeiten gehen nur gegen ein angemessenes Werknutzungsentgelt auf die </w:t>
      </w:r>
      <w:r>
        <w:t>Auftraggeberin</w:t>
      </w:r>
      <w:r>
        <w:rPr>
          <w:spacing w:val="-2"/>
        </w:rPr>
        <w:t xml:space="preserve"> über. Nach dem Realisierungswettbewerb erhält die </w:t>
      </w:r>
      <w:r>
        <w:t>Auftraggeberin</w:t>
      </w:r>
      <w:r>
        <w:rPr>
          <w:spacing w:val="-2"/>
        </w:rPr>
        <w:t xml:space="preserve"> nur unter der Bedingung der Beauftragung und der </w:t>
      </w:r>
      <w:proofErr w:type="gramStart"/>
      <w:r>
        <w:rPr>
          <w:spacing w:val="-2"/>
        </w:rPr>
        <w:t>darauf folgenden</w:t>
      </w:r>
      <w:proofErr w:type="gramEnd"/>
      <w:r>
        <w:rPr>
          <w:spacing w:val="-2"/>
        </w:rPr>
        <w:t xml:space="preserve"> vollständigen Vertragserfüllung das Recht, das Werk des erstgereihten Planungsteams zum vertraglich bedungenen Zweck zu benützen.</w:t>
      </w:r>
    </w:p>
    <w:p w14:paraId="0E897F07" w14:textId="79D78A99" w:rsidR="00737FAC" w:rsidRDefault="00737FAC" w:rsidP="00737FAC">
      <w:pPr>
        <w:pStyle w:val="Text"/>
      </w:pPr>
      <w:r>
        <w:t xml:space="preserve">Die Auftraggeberin besitzt das Recht zur Veröffentlichung der Wettbewerbsarbeiten. Die </w:t>
      </w:r>
      <w:r>
        <w:rPr>
          <w:spacing w:val="-2"/>
        </w:rPr>
        <w:t>Projektverfasser</w:t>
      </w:r>
      <w:r>
        <w:t xml:space="preserve"> erteilen durch die Einreichung ihrer Wettbewerbsarbeit die Zustimmung, dass diese nach Feststehen des Wettbewerbsergebnisses unter voller Namensnennung ver</w:t>
      </w:r>
      <w:r w:rsidR="00BA552D">
        <w:t>öffentlicht werden darf. Die jeweili</w:t>
      </w:r>
      <w:r>
        <w:t xml:space="preserve">gen Mitglieder der Planungsteams sind dabei stets </w:t>
      </w:r>
      <w:r w:rsidR="00F536C2">
        <w:t xml:space="preserve">vollständig </w:t>
      </w:r>
      <w:r>
        <w:t xml:space="preserve">zu </w:t>
      </w:r>
      <w:r w:rsidR="00F536C2">
        <w:t>be</w:t>
      </w:r>
      <w:r>
        <w:t xml:space="preserve">nennen. Auch allen teilnehmenden Planungsteams steht das Veröffentlichungsrecht für ihre Arbeiten zu, wobei die Auftraggeberin stets </w:t>
      </w:r>
      <w:r w:rsidR="00F536C2">
        <w:t xml:space="preserve">anzuführen </w:t>
      </w:r>
      <w:r>
        <w:t>ist.</w:t>
      </w:r>
    </w:p>
    <w:p w14:paraId="4BDAF261" w14:textId="77777777" w:rsidR="00737FAC" w:rsidRDefault="00737FAC" w:rsidP="00737FAC">
      <w:pPr>
        <w:pStyle w:val="Text"/>
      </w:pPr>
      <w:r>
        <w:t>Die Projektverfasser erklären ausdrücklich, die zur Verfügung gestellten Unterlagen (Fotos, Pläne usw.) auf eventuelle bestehende Urheber-, Kennzeichenrechte oder sonstige Rechte Dritter geprüft zu haben. Weiters liegen alle erforderlichen Zustimmungen nach der Datenschutzgrundverordnung (kurz: DSGVO) vor.</w:t>
      </w:r>
    </w:p>
    <w:p w14:paraId="29914DFA" w14:textId="77777777" w:rsidR="00737FAC" w:rsidRDefault="00737FAC" w:rsidP="00737FAC">
      <w:pPr>
        <w:pStyle w:val="Text"/>
      </w:pPr>
      <w:r>
        <w:t>Die Auftraggeberin wird nach Vorliegen des Wettbewerbsentscheids der kooperierenden Kammer die zur Veröffentlichung im Wettbewerbsportal der Bundeskammer (www.architekturwettbewerb.at) notwendigen Unterlagen in digitaler Form zur Verfügung zu stellen. Sie erklärt, dass auch ihrerseits alle nach der DSGVO zur Veröffentlichung erforderlichen Einwilligungen vorliegen.</w:t>
      </w:r>
    </w:p>
    <w:p w14:paraId="46694863" w14:textId="77777777" w:rsidR="00737FAC" w:rsidRDefault="00737FAC" w:rsidP="00737FAC">
      <w:pPr>
        <w:pStyle w:val="Text"/>
      </w:pPr>
      <w:r>
        <w:t xml:space="preserve">Weder die </w:t>
      </w:r>
      <w:proofErr w:type="gramStart"/>
      <w:r>
        <w:t>Auftraggeberin,</w:t>
      </w:r>
      <w:proofErr w:type="gramEnd"/>
      <w:r>
        <w:t xml:space="preserve"> noch die befassten Veröffentlichungsmedien wie beispielsweise www.architekturwettbewerb.at haften wegen einer Verletzung derartiger Rechte. Wird die Auftraggeberin bzw. die Medieninhaberin des veröffentlichenden Mediums wegen einer solchen Rechtsverletzung in Anspruch genommen, sind diese durch die Projektverfasser, die die Rechtsverletzung zu verantworten haben, </w:t>
      </w:r>
      <w:proofErr w:type="spellStart"/>
      <w:r>
        <w:t>schad</w:t>
      </w:r>
      <w:proofErr w:type="spellEnd"/>
      <w:r>
        <w:t>- und klaglos zu halten. Sämtliche Nachteile, die durch eine Forderung Dritter entstehen, sind durch die Projektverfasser zu ersetzen.</w:t>
      </w:r>
    </w:p>
    <w:p w14:paraId="500ACC44" w14:textId="335642F8" w:rsidR="00737FAC" w:rsidRDefault="00737FAC" w:rsidP="00737FAC">
      <w:pPr>
        <w:pStyle w:val="Text"/>
      </w:pPr>
      <w:r>
        <w:t>Siehe dazu auch</w:t>
      </w:r>
      <w:r w:rsidR="009E6F24">
        <w:t xml:space="preserve"> §</w:t>
      </w:r>
      <w:r w:rsidR="0074667F">
        <w:t xml:space="preserve"> </w:t>
      </w:r>
      <w:r w:rsidR="009E6F24">
        <w:t>25</w:t>
      </w:r>
      <w:r>
        <w:t xml:space="preserve"> WOA 2010.</w:t>
      </w:r>
    </w:p>
    <w:p w14:paraId="7B0740C4" w14:textId="77777777" w:rsidR="003A0771" w:rsidRDefault="003A0771">
      <w:pPr>
        <w:pStyle w:val="Text"/>
      </w:pPr>
    </w:p>
    <w:p w14:paraId="604C876D" w14:textId="77777777" w:rsidR="003A0771" w:rsidRDefault="003A0771">
      <w:pPr>
        <w:pStyle w:val="Text"/>
      </w:pPr>
    </w:p>
    <w:p w14:paraId="72F453E9" w14:textId="77777777" w:rsidR="003A0771" w:rsidRDefault="003A0771">
      <w:pPr>
        <w:pStyle w:val="Text"/>
      </w:pPr>
    </w:p>
    <w:p w14:paraId="22440064" w14:textId="77777777" w:rsidR="003A0771" w:rsidRDefault="003A0771"/>
    <w:p w14:paraId="25CFC1CA" w14:textId="77777777" w:rsidR="003A0771" w:rsidRDefault="00D44671">
      <w:pPr>
        <w:pStyle w:val="Ueberschrift1"/>
      </w:pPr>
      <w:r>
        <w:br w:type="page"/>
      </w:r>
      <w:r>
        <w:lastRenderedPageBreak/>
        <w:t>C</w:t>
      </w:r>
      <w:r>
        <w:tab/>
        <w:t>Aufgabenstellung und einzuhaltende Projektrichtlinien</w:t>
      </w:r>
    </w:p>
    <w:p w14:paraId="2E4A2479" w14:textId="77777777" w:rsidR="003A0771" w:rsidRDefault="003A0771">
      <w:pPr>
        <w:pStyle w:val="Ueberschrift1"/>
      </w:pPr>
    </w:p>
    <w:p w14:paraId="6D65F15F" w14:textId="77777777" w:rsidR="003A0771" w:rsidRDefault="00D44671">
      <w:pPr>
        <w:pStyle w:val="Ueberschrift2"/>
      </w:pPr>
      <w:r>
        <w:t>C.1</w:t>
      </w:r>
      <w:r>
        <w:tab/>
        <w:t>Intention der Auftraggeberin und Aufgabenstellung im Detail</w:t>
      </w:r>
    </w:p>
    <w:p w14:paraId="7AE9CB49" w14:textId="77777777" w:rsidR="003A0771" w:rsidRDefault="00D44671">
      <w:pPr>
        <w:pStyle w:val="Text"/>
      </w:pPr>
      <w:r>
        <w:t>…</w:t>
      </w:r>
    </w:p>
    <w:p w14:paraId="7628A06F" w14:textId="77777777" w:rsidR="003A0771" w:rsidRDefault="003A0771">
      <w:pPr>
        <w:pStyle w:val="Text"/>
      </w:pPr>
    </w:p>
    <w:p w14:paraId="0F9FB857" w14:textId="77777777" w:rsidR="003A0771" w:rsidRDefault="00D44671">
      <w:pPr>
        <w:pStyle w:val="Ueberschrift2"/>
      </w:pPr>
      <w:r>
        <w:t>C.2</w:t>
      </w:r>
      <w:r>
        <w:tab/>
        <w:t>Städtebauliche Vorgaben, Bebauungsbestimmungen</w:t>
      </w:r>
    </w:p>
    <w:p w14:paraId="7D6F9860" w14:textId="77777777" w:rsidR="003A0771" w:rsidRDefault="00D44671">
      <w:pPr>
        <w:pStyle w:val="Ueberschrift2"/>
      </w:pPr>
      <w:r>
        <w:t>C.2.1</w:t>
      </w:r>
      <w:r>
        <w:tab/>
        <w:t xml:space="preserve">Wettbewerbsgebiet </w:t>
      </w:r>
    </w:p>
    <w:p w14:paraId="3D35929C" w14:textId="77777777" w:rsidR="003A0771" w:rsidRDefault="00D44671">
      <w:pPr>
        <w:pStyle w:val="Text"/>
        <w:tabs>
          <w:tab w:val="left" w:pos="1120"/>
          <w:tab w:val="left" w:pos="2100"/>
        </w:tabs>
      </w:pPr>
      <w:r>
        <w:t>…</w:t>
      </w:r>
    </w:p>
    <w:p w14:paraId="4B464EB3" w14:textId="77777777" w:rsidR="003A0771" w:rsidRDefault="003A0771">
      <w:pPr>
        <w:pStyle w:val="Text"/>
        <w:tabs>
          <w:tab w:val="left" w:pos="1120"/>
          <w:tab w:val="left" w:pos="2100"/>
        </w:tabs>
      </w:pPr>
    </w:p>
    <w:p w14:paraId="634615AC" w14:textId="77777777" w:rsidR="003A0771" w:rsidRDefault="00D44671">
      <w:pPr>
        <w:pStyle w:val="Ueberschrift2"/>
        <w:tabs>
          <w:tab w:val="left" w:pos="2100"/>
        </w:tabs>
      </w:pPr>
      <w:r>
        <w:t>C.2.2</w:t>
      </w:r>
      <w:r>
        <w:tab/>
        <w:t>Städtebauliche Rahmenbedingungen</w:t>
      </w:r>
    </w:p>
    <w:p w14:paraId="12BA4FDD" w14:textId="77777777" w:rsidR="003A0771" w:rsidRDefault="00D44671">
      <w:pPr>
        <w:pStyle w:val="Eingerckt0"/>
      </w:pPr>
      <w:r>
        <w:t>…</w:t>
      </w:r>
    </w:p>
    <w:p w14:paraId="109685BD" w14:textId="77777777" w:rsidR="003A0771" w:rsidRDefault="003A0771">
      <w:pPr>
        <w:pStyle w:val="Eingerckt0"/>
      </w:pPr>
    </w:p>
    <w:p w14:paraId="79955CD4" w14:textId="77777777" w:rsidR="003A0771" w:rsidRDefault="00D44671">
      <w:pPr>
        <w:pStyle w:val="Ueberschrift2"/>
      </w:pPr>
      <w:r>
        <w:t>C.3</w:t>
      </w:r>
      <w:r>
        <w:tab/>
        <w:t>Inhaltliche Grundlagen</w:t>
      </w:r>
    </w:p>
    <w:p w14:paraId="7217218E" w14:textId="77777777" w:rsidR="003A0771" w:rsidRDefault="00D44671">
      <w:pPr>
        <w:pStyle w:val="Ueberschrift2"/>
      </w:pPr>
      <w:r>
        <w:t>C.3.1</w:t>
      </w:r>
      <w:r>
        <w:tab/>
        <w:t>…</w:t>
      </w:r>
    </w:p>
    <w:p w14:paraId="7C6F3E31" w14:textId="77777777" w:rsidR="003A0771" w:rsidRDefault="00D44671">
      <w:pPr>
        <w:pStyle w:val="Text"/>
      </w:pPr>
      <w:r>
        <w:t>…</w:t>
      </w:r>
    </w:p>
    <w:p w14:paraId="52B1D682" w14:textId="77777777" w:rsidR="003A0771" w:rsidRDefault="003A0771">
      <w:pPr>
        <w:pStyle w:val="Text"/>
      </w:pPr>
    </w:p>
    <w:p w14:paraId="0B7F2B0C" w14:textId="77777777" w:rsidR="003A0771" w:rsidRDefault="00D44671">
      <w:pPr>
        <w:pStyle w:val="Ueberschrift2"/>
      </w:pPr>
      <w:r>
        <w:t>C.3.2</w:t>
      </w:r>
      <w:r>
        <w:tab/>
        <w:t>…</w:t>
      </w:r>
    </w:p>
    <w:p w14:paraId="28A31B77" w14:textId="77777777" w:rsidR="003A0771" w:rsidRDefault="00D44671">
      <w:pPr>
        <w:pStyle w:val="Text"/>
      </w:pPr>
      <w:r>
        <w:t>…</w:t>
      </w:r>
    </w:p>
    <w:p w14:paraId="14616F3D" w14:textId="77777777" w:rsidR="003A0771" w:rsidRDefault="003A0771">
      <w:pPr>
        <w:pStyle w:val="Text"/>
      </w:pPr>
    </w:p>
    <w:p w14:paraId="78F523D0" w14:textId="77777777" w:rsidR="003A0771" w:rsidRDefault="00D44671">
      <w:pPr>
        <w:pStyle w:val="Ueberschrift2"/>
      </w:pPr>
      <w:r>
        <w:t>C.4</w:t>
      </w:r>
      <w:r>
        <w:tab/>
        <w:t>Baukörper</w:t>
      </w:r>
    </w:p>
    <w:p w14:paraId="6F6BECA7" w14:textId="77777777" w:rsidR="003A0771" w:rsidRDefault="00D44671">
      <w:pPr>
        <w:pStyle w:val="Text"/>
      </w:pPr>
      <w:r>
        <w:t>…</w:t>
      </w:r>
    </w:p>
    <w:p w14:paraId="1A62B9E2" w14:textId="77777777" w:rsidR="003A0771" w:rsidRDefault="003A0771">
      <w:pPr>
        <w:pStyle w:val="Text"/>
      </w:pPr>
    </w:p>
    <w:p w14:paraId="5881C647" w14:textId="77777777" w:rsidR="003A0771" w:rsidRDefault="00D44671">
      <w:pPr>
        <w:pStyle w:val="Ueberschrift2"/>
      </w:pPr>
      <w:r>
        <w:t>C.5</w:t>
      </w:r>
      <w:r>
        <w:tab/>
        <w:t>Erschließung</w:t>
      </w:r>
    </w:p>
    <w:p w14:paraId="05A06DF5" w14:textId="77777777" w:rsidR="003A0771" w:rsidRDefault="00D44671">
      <w:pPr>
        <w:pStyle w:val="Text"/>
      </w:pPr>
      <w:r>
        <w:t>…</w:t>
      </w:r>
    </w:p>
    <w:p w14:paraId="76A71383" w14:textId="77777777" w:rsidR="003A0771" w:rsidRDefault="003A0771">
      <w:pPr>
        <w:pStyle w:val="Text"/>
      </w:pPr>
    </w:p>
    <w:p w14:paraId="02A47BAF" w14:textId="77777777" w:rsidR="003A0771" w:rsidRDefault="00D44671">
      <w:pPr>
        <w:pStyle w:val="Ueberschrift2"/>
      </w:pPr>
      <w:r>
        <w:t>C.6</w:t>
      </w:r>
      <w:r>
        <w:tab/>
        <w:t>Raum- und Funktionsprogramm</w:t>
      </w:r>
    </w:p>
    <w:p w14:paraId="7B299C0C" w14:textId="77777777" w:rsidR="003A0771" w:rsidRDefault="00D44671">
      <w:pPr>
        <w:pStyle w:val="Text"/>
      </w:pPr>
      <w:r>
        <w:t>…</w:t>
      </w:r>
    </w:p>
    <w:p w14:paraId="06547067" w14:textId="77777777" w:rsidR="003A0771" w:rsidRDefault="003A0771">
      <w:pPr>
        <w:pStyle w:val="Text"/>
      </w:pPr>
    </w:p>
    <w:p w14:paraId="7068C328" w14:textId="77777777" w:rsidR="003A0771" w:rsidRDefault="00D44671">
      <w:pPr>
        <w:pStyle w:val="Ueberschrift2"/>
      </w:pPr>
      <w:r>
        <w:t>C.7</w:t>
      </w:r>
      <w:r>
        <w:tab/>
        <w:t>Sonstige Planungsvorgaben</w:t>
      </w:r>
    </w:p>
    <w:p w14:paraId="7E13C805" w14:textId="77777777" w:rsidR="003A0771" w:rsidRDefault="00D44671">
      <w:pPr>
        <w:pStyle w:val="Ueberschrift2"/>
      </w:pPr>
      <w:r>
        <w:t>C.7.1</w:t>
      </w:r>
      <w:r>
        <w:tab/>
        <w:t>Brandschutz</w:t>
      </w:r>
    </w:p>
    <w:p w14:paraId="57ED56A2" w14:textId="77777777" w:rsidR="003A0771" w:rsidRDefault="00D44671">
      <w:pPr>
        <w:pStyle w:val="Text"/>
      </w:pPr>
      <w:r>
        <w:t>…</w:t>
      </w:r>
    </w:p>
    <w:p w14:paraId="47217791" w14:textId="77777777" w:rsidR="003A0771" w:rsidRDefault="003A0771">
      <w:pPr>
        <w:pStyle w:val="Text"/>
      </w:pPr>
    </w:p>
    <w:p w14:paraId="69F4D309" w14:textId="77777777" w:rsidR="003A0771" w:rsidRDefault="00D44671">
      <w:pPr>
        <w:pStyle w:val="Ueberschrift2"/>
      </w:pPr>
      <w:r>
        <w:t>C.7.2</w:t>
      </w:r>
      <w:r>
        <w:tab/>
        <w:t>Nachhaltigkeit</w:t>
      </w:r>
    </w:p>
    <w:p w14:paraId="7050E68B" w14:textId="77777777" w:rsidR="003A0771" w:rsidRDefault="00D44671">
      <w:pPr>
        <w:pStyle w:val="Text"/>
        <w:rPr>
          <w:u w:val="thick" w:color="000000"/>
        </w:rPr>
      </w:pPr>
      <w:r>
        <w:t>…</w:t>
      </w:r>
    </w:p>
    <w:p w14:paraId="6AA96060" w14:textId="77777777" w:rsidR="003A0771" w:rsidRDefault="003A0771">
      <w:pPr>
        <w:pStyle w:val="Text"/>
      </w:pPr>
    </w:p>
    <w:p w14:paraId="7EE322B4" w14:textId="77777777" w:rsidR="003A0771" w:rsidRDefault="00D44671">
      <w:pPr>
        <w:pStyle w:val="Ueberschrift2"/>
      </w:pPr>
      <w:r>
        <w:t>C.7.3</w:t>
      </w:r>
      <w:r>
        <w:tab/>
        <w:t>Kostenrahmen</w:t>
      </w:r>
    </w:p>
    <w:p w14:paraId="6AB75FCE" w14:textId="77777777" w:rsidR="003A0771" w:rsidRDefault="00D44671">
      <w:pPr>
        <w:pStyle w:val="Text"/>
      </w:pPr>
      <w:r>
        <w:t>…</w:t>
      </w:r>
    </w:p>
    <w:p w14:paraId="17E34AF7" w14:textId="77777777" w:rsidR="003A0771" w:rsidRDefault="003A0771">
      <w:pPr>
        <w:pStyle w:val="Text"/>
      </w:pPr>
    </w:p>
    <w:p w14:paraId="05BF9324" w14:textId="77777777" w:rsidR="003A0771" w:rsidRDefault="00D44671">
      <w:pPr>
        <w:pStyle w:val="Ueberschrift2"/>
      </w:pPr>
      <w:r>
        <w:t>C.7.4</w:t>
      </w:r>
      <w:r>
        <w:tab/>
        <w:t>Terminrahmen</w:t>
      </w:r>
    </w:p>
    <w:p w14:paraId="217C8267" w14:textId="77777777" w:rsidR="003A0771" w:rsidRDefault="00D44671">
      <w:pPr>
        <w:pStyle w:val="Text"/>
      </w:pPr>
      <w:r>
        <w:t>…</w:t>
      </w:r>
    </w:p>
    <w:p w14:paraId="40A37758" w14:textId="77777777" w:rsidR="003A0771" w:rsidRDefault="003A0771">
      <w:pPr>
        <w:pStyle w:val="Text"/>
      </w:pPr>
    </w:p>
    <w:p w14:paraId="5A264136" w14:textId="77777777" w:rsidR="003A0771" w:rsidRDefault="00D44671">
      <w:pPr>
        <w:pStyle w:val="Ueberschrift2"/>
      </w:pPr>
      <w:r>
        <w:t>C.7.5</w:t>
      </w:r>
      <w:r>
        <w:tab/>
        <w:t>…</w:t>
      </w:r>
    </w:p>
    <w:p w14:paraId="08A09115" w14:textId="77777777" w:rsidR="003A0771" w:rsidRDefault="00D44671">
      <w:pPr>
        <w:pStyle w:val="Text"/>
      </w:pPr>
      <w:r>
        <w:t>…</w:t>
      </w:r>
    </w:p>
    <w:p w14:paraId="12EA8BA7" w14:textId="77777777" w:rsidR="003A0771" w:rsidRDefault="003A0771">
      <w:pPr>
        <w:pStyle w:val="Text"/>
      </w:pPr>
    </w:p>
    <w:p w14:paraId="4AFC41E9" w14:textId="77777777" w:rsidR="003A0771" w:rsidRDefault="003A0771"/>
    <w:p w14:paraId="4A7962FB" w14:textId="77777777" w:rsidR="003A0771" w:rsidRDefault="00D44671">
      <w:pPr>
        <w:pStyle w:val="Ueberschrift1"/>
      </w:pPr>
      <w:r>
        <w:br w:type="page"/>
      </w:r>
      <w:r>
        <w:lastRenderedPageBreak/>
        <w:t>D</w:t>
      </w:r>
      <w:r>
        <w:tab/>
        <w:t>Wettbewerbsarbeit</w:t>
      </w:r>
    </w:p>
    <w:p w14:paraId="2DD72122" w14:textId="77777777" w:rsidR="003A0771" w:rsidRDefault="003A0771">
      <w:pPr>
        <w:pStyle w:val="Ueberschrift1"/>
      </w:pPr>
    </w:p>
    <w:p w14:paraId="311EE90C" w14:textId="77777777" w:rsidR="003A0771" w:rsidRDefault="00D44671">
      <w:pPr>
        <w:pStyle w:val="Ueberschrift2"/>
      </w:pPr>
      <w:r>
        <w:t>D.1</w:t>
      </w:r>
      <w:r>
        <w:tab/>
        <w:t>Art und Umfang der zu erbringenden Leistungen</w:t>
      </w:r>
    </w:p>
    <w:p w14:paraId="09DF4715" w14:textId="77777777" w:rsidR="003A0771" w:rsidRDefault="00D44671">
      <w:pPr>
        <w:pStyle w:val="Ueberschrift2"/>
      </w:pPr>
      <w:r>
        <w:t>D.1.1</w:t>
      </w:r>
      <w:r>
        <w:tab/>
        <w:t>Pläne</w:t>
      </w:r>
    </w:p>
    <w:p w14:paraId="55B69C50" w14:textId="77777777" w:rsidR="003A0771" w:rsidRDefault="00D44671">
      <w:pPr>
        <w:pStyle w:val="Text"/>
      </w:pPr>
      <w:r>
        <w:t>…</w:t>
      </w:r>
    </w:p>
    <w:p w14:paraId="59977EEE" w14:textId="77777777" w:rsidR="003A0771" w:rsidRDefault="003A0771">
      <w:pPr>
        <w:pStyle w:val="Text"/>
      </w:pPr>
    </w:p>
    <w:p w14:paraId="23ED5072" w14:textId="77777777" w:rsidR="003A0771" w:rsidRDefault="00D44671">
      <w:pPr>
        <w:pStyle w:val="Text"/>
      </w:pPr>
      <w:r>
        <w:t>… (Zusatzbestimmungen zur Ausfertigung der Pläne)</w:t>
      </w:r>
    </w:p>
    <w:p w14:paraId="6233F30A" w14:textId="77777777" w:rsidR="003A0771" w:rsidRDefault="003A0771"/>
    <w:p w14:paraId="7DFFA75D" w14:textId="77777777" w:rsidR="003A0771" w:rsidRDefault="00D44671">
      <w:pPr>
        <w:pStyle w:val="Ueberschrift2"/>
      </w:pPr>
      <w:r>
        <w:t>D.1.2</w:t>
      </w:r>
      <w:r>
        <w:tab/>
        <w:t>Modell</w:t>
      </w:r>
    </w:p>
    <w:p w14:paraId="03CDCBB0" w14:textId="5CECF722" w:rsidR="007B7FD3" w:rsidRDefault="007B7FD3" w:rsidP="007B7FD3">
      <w:pPr>
        <w:pStyle w:val="Text"/>
      </w:pPr>
      <w:r>
        <w:t>Das geforderte Einsatzmodell ist auf einer Einsatzplatte anzufertigen, für die den teilnehmenden Büros eine genaue Zeichnung zur Verfügung gestellt wird (siehe Beilage …). Das Modell ist in abstrahierender, einfacher Ausführung in weiß zu erstellen und bis zum Termin gemäß A.3</w:t>
      </w:r>
      <w:r w:rsidR="00CF5042">
        <w:t>.1</w:t>
      </w:r>
      <w:r>
        <w:t xml:space="preserve"> im Wettbewerbsbüro einzureichen.</w:t>
      </w:r>
    </w:p>
    <w:p w14:paraId="3597EEF8" w14:textId="77777777" w:rsidR="003A0771" w:rsidRDefault="003A0771">
      <w:pPr>
        <w:pStyle w:val="Text"/>
      </w:pPr>
    </w:p>
    <w:p w14:paraId="20B7785D" w14:textId="77777777" w:rsidR="003A0771" w:rsidRDefault="00D44671">
      <w:pPr>
        <w:pStyle w:val="Ueberschrift2"/>
      </w:pPr>
      <w:r>
        <w:t>D.1.3</w:t>
      </w:r>
      <w:r>
        <w:tab/>
        <w:t>Unterlagen für die Vorprüfung</w:t>
      </w:r>
    </w:p>
    <w:p w14:paraId="39913A36" w14:textId="77777777" w:rsidR="003A0771" w:rsidRDefault="00D44671">
      <w:pPr>
        <w:pStyle w:val="Text"/>
      </w:pPr>
      <w:r>
        <w:t>…</w:t>
      </w:r>
    </w:p>
    <w:p w14:paraId="13730CD3" w14:textId="77777777" w:rsidR="003A0771" w:rsidRDefault="003A0771">
      <w:pPr>
        <w:pStyle w:val="Text"/>
      </w:pPr>
    </w:p>
    <w:p w14:paraId="3FBFC103" w14:textId="77777777" w:rsidR="003A0771" w:rsidRDefault="00D44671">
      <w:pPr>
        <w:pStyle w:val="Ueberschrift2"/>
      </w:pPr>
      <w:r>
        <w:t>D.1.4</w:t>
      </w:r>
      <w:r>
        <w:tab/>
        <w:t xml:space="preserve">Erläuterungsbericht </w:t>
      </w:r>
    </w:p>
    <w:p w14:paraId="3A5C5912" w14:textId="77777777" w:rsidR="003A0771" w:rsidRDefault="00D44671">
      <w:pPr>
        <w:pStyle w:val="Text"/>
      </w:pPr>
      <w:r>
        <w:t>…</w:t>
      </w:r>
    </w:p>
    <w:p w14:paraId="03D1DE3C" w14:textId="77777777" w:rsidR="003A0771" w:rsidRDefault="003A0771">
      <w:pPr>
        <w:pStyle w:val="Text"/>
      </w:pPr>
    </w:p>
    <w:p w14:paraId="25475D58" w14:textId="77777777" w:rsidR="003A0771" w:rsidRDefault="00D44671">
      <w:pPr>
        <w:pStyle w:val="Ueberschrift2"/>
      </w:pPr>
      <w:r>
        <w:t>D.1.5</w:t>
      </w:r>
      <w:r>
        <w:tab/>
        <w:t>Sonstige Beilagen</w:t>
      </w:r>
    </w:p>
    <w:p w14:paraId="3DD4BFA0" w14:textId="77777777" w:rsidR="003A0771" w:rsidRDefault="00D44671">
      <w:pPr>
        <w:pStyle w:val="Text"/>
      </w:pPr>
      <w:r>
        <w:t>…</w:t>
      </w:r>
    </w:p>
    <w:p w14:paraId="25C841FB" w14:textId="77777777" w:rsidR="003A0771" w:rsidRDefault="003A0771">
      <w:pPr>
        <w:pStyle w:val="Text"/>
      </w:pPr>
    </w:p>
    <w:p w14:paraId="0E980065" w14:textId="77777777" w:rsidR="003A0771" w:rsidRDefault="00D44671">
      <w:pPr>
        <w:pStyle w:val="Ueberschrift2"/>
      </w:pPr>
      <w:r>
        <w:t>D.1.6</w:t>
      </w:r>
      <w:r>
        <w:tab/>
        <w:t>Verfasserbrief</w:t>
      </w:r>
    </w:p>
    <w:p w14:paraId="7853DDBB" w14:textId="77777777" w:rsidR="003A0771" w:rsidRDefault="00D44671">
      <w:pPr>
        <w:pStyle w:val="Text"/>
      </w:pPr>
      <w:r>
        <w:t>Der Verfasserbrief ist als Identitätsnachweis mit Namen und Anschrift des einreichenden Büros bzw. Planungsteams unter Anführung aller Personen, die an der Erstellung des Projekts mitgewirkt haben, einzureichen.</w:t>
      </w:r>
    </w:p>
    <w:p w14:paraId="446E543B" w14:textId="77777777" w:rsidR="003A0771" w:rsidRDefault="00D44671">
      <w:pPr>
        <w:pStyle w:val="Text"/>
      </w:pPr>
      <w:r>
        <w:t>Bei Arbeitsgemeinschaften ist ein Mitglied als zustellungsbevollmächtigt auszuweisen.</w:t>
      </w:r>
    </w:p>
    <w:p w14:paraId="57A23AAB" w14:textId="77777777" w:rsidR="003A0771" w:rsidRDefault="00D44671">
      <w:pPr>
        <w:pStyle w:val="Text"/>
      </w:pPr>
      <w:r>
        <w:t>Der Verfasserbrief hat weiters die Telefonnummer, die Telefaxnummer und die E-Mail-Adresse sowie die Kontonummer des empfangsberechtigten Mitglieds des Planungsteams zu enthalten.</w:t>
      </w:r>
    </w:p>
    <w:p w14:paraId="05B186CB" w14:textId="77777777" w:rsidR="003A0771" w:rsidRDefault="00D44671">
      <w:pPr>
        <w:pStyle w:val="Text"/>
      </w:pPr>
      <w:r>
        <w:t>Folgende Beilagen sind dem Verfasserbrief beizulegen:</w:t>
      </w:r>
    </w:p>
    <w:p w14:paraId="068CD6F7" w14:textId="77777777" w:rsidR="003A0771" w:rsidRDefault="00D44671">
      <w:pPr>
        <w:pStyle w:val="Text"/>
      </w:pPr>
      <w:r>
        <w:t>…</w:t>
      </w:r>
    </w:p>
    <w:p w14:paraId="641F8491" w14:textId="77777777" w:rsidR="003A0771" w:rsidRDefault="003A0771">
      <w:pPr>
        <w:pStyle w:val="Text"/>
      </w:pPr>
    </w:p>
    <w:p w14:paraId="282D896A" w14:textId="77777777" w:rsidR="003A0771" w:rsidRDefault="00D44671">
      <w:pPr>
        <w:pStyle w:val="Ueberschrift2"/>
      </w:pPr>
      <w:r>
        <w:br w:type="page"/>
      </w:r>
      <w:r>
        <w:lastRenderedPageBreak/>
        <w:t>D.2</w:t>
      </w:r>
      <w:r>
        <w:tab/>
        <w:t>Grundlegende Anforderungen an die Wettbewerbsarbeiten</w:t>
      </w:r>
    </w:p>
    <w:p w14:paraId="75FD8012" w14:textId="77777777" w:rsidR="003A0771" w:rsidRDefault="00D44671">
      <w:pPr>
        <w:pStyle w:val="Ueberschrift2"/>
      </w:pPr>
      <w:r>
        <w:t>D.2.1</w:t>
      </w:r>
      <w:r>
        <w:tab/>
        <w:t>Formate und Darstellung der Präsentations- und Vorprüfpläne</w:t>
      </w:r>
    </w:p>
    <w:tbl>
      <w:tblPr>
        <w:tblW w:w="0" w:type="auto"/>
        <w:tblInd w:w="1242" w:type="dxa"/>
        <w:tblLayout w:type="fixed"/>
        <w:tblCellMar>
          <w:left w:w="0" w:type="dxa"/>
          <w:right w:w="0" w:type="dxa"/>
        </w:tblCellMar>
        <w:tblLook w:val="0000" w:firstRow="0" w:lastRow="0" w:firstColumn="0" w:lastColumn="0" w:noHBand="0" w:noVBand="0"/>
      </w:tblPr>
      <w:tblGrid>
        <w:gridCol w:w="4742"/>
        <w:gridCol w:w="2040"/>
        <w:gridCol w:w="1845"/>
      </w:tblGrid>
      <w:tr w:rsidR="003A0771" w14:paraId="7C8207FE" w14:textId="77777777" w:rsidTr="00D44671">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9272735" w14:textId="77777777" w:rsidR="003A0771" w:rsidRDefault="00D44671">
            <w:pPr>
              <w:rPr>
                <w:sz w:val="22"/>
                <w:szCs w:val="22"/>
              </w:rPr>
            </w:pPr>
            <w:r>
              <w:rPr>
                <w:sz w:val="22"/>
                <w:szCs w:val="22"/>
              </w:rPr>
              <w:t>Unterlagen</w:t>
            </w:r>
          </w:p>
          <w:p w14:paraId="0E17C8B1" w14:textId="77777777" w:rsidR="003A0771" w:rsidRDefault="003A0771"/>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417AD6C3" w14:textId="77777777" w:rsidR="003A0771" w:rsidRDefault="00D44671">
            <w:pPr>
              <w:rPr>
                <w:spacing w:val="-2"/>
                <w:sz w:val="22"/>
                <w:szCs w:val="22"/>
              </w:rPr>
            </w:pPr>
            <w:r>
              <w:rPr>
                <w:spacing w:val="-2"/>
                <w:sz w:val="22"/>
                <w:szCs w:val="22"/>
              </w:rPr>
              <w:t>digital</w:t>
            </w:r>
          </w:p>
          <w:p w14:paraId="208DD3FA" w14:textId="77777777" w:rsidR="003A0771" w:rsidRDefault="003A0771"/>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C09EF30" w14:textId="77777777" w:rsidR="003A0771" w:rsidRDefault="00D44671">
            <w:pPr>
              <w:pStyle w:val="EinfacherAbsatz"/>
              <w:rPr>
                <w:rFonts w:ascii="ArialMT" w:hAnsi="ArialMT" w:cs="ArialMT"/>
                <w:sz w:val="22"/>
                <w:szCs w:val="22"/>
              </w:rPr>
            </w:pPr>
            <w:r>
              <w:rPr>
                <w:rFonts w:ascii="ArialMT" w:hAnsi="ArialMT" w:cs="ArialMT"/>
                <w:sz w:val="22"/>
                <w:szCs w:val="22"/>
              </w:rPr>
              <w:t>analog</w:t>
            </w:r>
          </w:p>
          <w:p w14:paraId="242A0EAF" w14:textId="77777777" w:rsidR="003A0771" w:rsidRDefault="003A0771">
            <w:pPr>
              <w:pStyle w:val="EinfacherAbsatz"/>
            </w:pPr>
          </w:p>
        </w:tc>
      </w:tr>
      <w:tr w:rsidR="003A0771" w14:paraId="241A6EB6" w14:textId="77777777" w:rsidTr="00D44671">
        <w:trPr>
          <w:trHeight w:hRule="exact" w:val="1020"/>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7992DC" w14:textId="77777777" w:rsidR="003A0771" w:rsidRDefault="00D44671">
            <w:pPr>
              <w:rPr>
                <w:sz w:val="22"/>
                <w:szCs w:val="22"/>
              </w:rPr>
            </w:pPr>
            <w:r>
              <w:rPr>
                <w:sz w:val="22"/>
                <w:szCs w:val="22"/>
              </w:rPr>
              <w:t>Präsentationsplan:</w:t>
            </w:r>
            <w:r>
              <w:rPr>
                <w:sz w:val="22"/>
                <w:szCs w:val="22"/>
              </w:rPr>
              <w:br/>
              <w:t>Planblatt ca. … cm</w:t>
            </w:r>
          </w:p>
          <w:p w14:paraId="0A03D7DE" w14:textId="77777777" w:rsidR="003A0771" w:rsidRDefault="003A0771"/>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07D203C" w14:textId="77777777" w:rsidR="003A0771" w:rsidRDefault="00D44671">
            <w:pPr>
              <w:rPr>
                <w:spacing w:val="-2"/>
                <w:sz w:val="22"/>
                <w:szCs w:val="22"/>
              </w:rPr>
            </w:pPr>
            <w:r>
              <w:rPr>
                <w:spacing w:val="-2"/>
                <w:sz w:val="22"/>
                <w:szCs w:val="22"/>
              </w:rPr>
              <w:t>.</w:t>
            </w:r>
            <w:proofErr w:type="spellStart"/>
            <w:r>
              <w:rPr>
                <w:spacing w:val="-2"/>
                <w:sz w:val="22"/>
                <w:szCs w:val="22"/>
              </w:rPr>
              <w:t>pdf</w:t>
            </w:r>
            <w:proofErr w:type="spellEnd"/>
            <w:r>
              <w:rPr>
                <w:spacing w:val="-2"/>
                <w:sz w:val="22"/>
                <w:szCs w:val="22"/>
              </w:rPr>
              <w:t xml:space="preserve"> (maßstäblich) 200 dpi </w:t>
            </w:r>
            <w:r>
              <w:rPr>
                <w:spacing w:val="-7"/>
                <w:sz w:val="22"/>
                <w:szCs w:val="22"/>
              </w:rPr>
              <w:t>+ verkleinert 140 dpi,</w:t>
            </w:r>
            <w:r>
              <w:rPr>
                <w:spacing w:val="-2"/>
                <w:sz w:val="22"/>
                <w:szCs w:val="22"/>
              </w:rPr>
              <w:t xml:space="preserve"> .</w:t>
            </w:r>
            <w:proofErr w:type="spellStart"/>
            <w:r>
              <w:rPr>
                <w:spacing w:val="-2"/>
                <w:sz w:val="22"/>
                <w:szCs w:val="22"/>
              </w:rPr>
              <w:t>dwg</w:t>
            </w:r>
            <w:proofErr w:type="spellEnd"/>
          </w:p>
          <w:p w14:paraId="6B4A8DAA" w14:textId="77777777" w:rsidR="003A0771" w:rsidRDefault="003A0771"/>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62993DE" w14:textId="77777777" w:rsidR="003A0771" w:rsidRDefault="003A0771">
            <w:pPr>
              <w:pStyle w:val="KeinAbsatzformat"/>
              <w:spacing w:line="240" w:lineRule="auto"/>
              <w:textAlignment w:val="auto"/>
              <w:rPr>
                <w:rFonts w:ascii="Arial-BoldMT" w:hAnsi="Arial-BoldMT" w:cs="Times New Roman"/>
                <w:color w:val="auto"/>
              </w:rPr>
            </w:pPr>
          </w:p>
        </w:tc>
      </w:tr>
      <w:tr w:rsidR="003A0771" w14:paraId="0C2C7280" w14:textId="77777777" w:rsidTr="00D44671">
        <w:trPr>
          <w:trHeight w:hRule="exact" w:val="934"/>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5160566" w14:textId="77777777" w:rsidR="003A0771" w:rsidRDefault="00D44671">
            <w:pPr>
              <w:rPr>
                <w:sz w:val="22"/>
                <w:szCs w:val="22"/>
              </w:rPr>
            </w:pPr>
            <w:r>
              <w:rPr>
                <w:sz w:val="22"/>
                <w:szCs w:val="22"/>
              </w:rPr>
              <w:t>Digitale Prüfpläne:</w:t>
            </w:r>
            <w:r>
              <w:rPr>
                <w:sz w:val="22"/>
                <w:szCs w:val="22"/>
              </w:rPr>
              <w:br/>
              <w:t xml:space="preserve">ident mit den Präsentationsplänen; </w:t>
            </w:r>
            <w:r>
              <w:rPr>
                <w:sz w:val="22"/>
                <w:szCs w:val="22"/>
              </w:rPr>
              <w:br/>
              <w:t>Flächenpolygone aller Ebenen</w:t>
            </w:r>
          </w:p>
          <w:p w14:paraId="58D9E641" w14:textId="77777777" w:rsidR="003A0771" w:rsidRDefault="003A0771"/>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A634167" w14:textId="77777777" w:rsidR="003A0771" w:rsidRDefault="00D44671">
            <w:pPr>
              <w:rPr>
                <w:sz w:val="22"/>
                <w:szCs w:val="22"/>
              </w:rPr>
            </w:pPr>
            <w:r>
              <w:rPr>
                <w:sz w:val="22"/>
                <w:szCs w:val="22"/>
              </w:rPr>
              <w:t>.</w:t>
            </w:r>
            <w:proofErr w:type="spellStart"/>
            <w:r>
              <w:rPr>
                <w:sz w:val="22"/>
                <w:szCs w:val="22"/>
              </w:rPr>
              <w:t>dwg</w:t>
            </w:r>
            <w:proofErr w:type="spellEnd"/>
            <w:r>
              <w:rPr>
                <w:sz w:val="22"/>
                <w:szCs w:val="22"/>
              </w:rPr>
              <w:t>, .</w:t>
            </w:r>
            <w:proofErr w:type="spellStart"/>
            <w:r>
              <w:rPr>
                <w:sz w:val="22"/>
                <w:szCs w:val="22"/>
              </w:rPr>
              <w:t>pdf</w:t>
            </w:r>
            <w:proofErr w:type="spellEnd"/>
          </w:p>
          <w:p w14:paraId="0CD0D494" w14:textId="77777777" w:rsidR="003A0771" w:rsidRDefault="003A0771"/>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77E22B" w14:textId="77777777" w:rsidR="003A0771" w:rsidRDefault="003A0771">
            <w:pPr>
              <w:pStyle w:val="KeinAbsatzformat"/>
              <w:spacing w:line="240" w:lineRule="auto"/>
              <w:textAlignment w:val="auto"/>
              <w:rPr>
                <w:rFonts w:ascii="Arial-BoldMT" w:hAnsi="Arial-BoldMT" w:cs="Times New Roman"/>
                <w:color w:val="auto"/>
              </w:rPr>
            </w:pPr>
          </w:p>
        </w:tc>
      </w:tr>
      <w:tr w:rsidR="003A0771" w14:paraId="55016BA5" w14:textId="77777777" w:rsidTr="00D44671">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315B0A" w14:textId="77777777" w:rsidR="003A0771" w:rsidRDefault="00D44671">
            <w:pPr>
              <w:rPr>
                <w:sz w:val="22"/>
                <w:szCs w:val="22"/>
              </w:rPr>
            </w:pPr>
            <w:r>
              <w:rPr>
                <w:sz w:val="22"/>
                <w:szCs w:val="22"/>
              </w:rPr>
              <w:t>Prüftabellen …</w:t>
            </w:r>
          </w:p>
          <w:p w14:paraId="207E4D80" w14:textId="77777777" w:rsidR="003A0771" w:rsidRDefault="003A0771"/>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86FEA30" w14:textId="77777777" w:rsidR="003A0771" w:rsidRDefault="00D44671">
            <w:pPr>
              <w:rPr>
                <w:sz w:val="22"/>
                <w:szCs w:val="22"/>
              </w:rPr>
            </w:pPr>
            <w:r>
              <w:rPr>
                <w:sz w:val="22"/>
                <w:szCs w:val="22"/>
              </w:rPr>
              <w:t>.xlsx</w:t>
            </w:r>
          </w:p>
          <w:p w14:paraId="6878003D" w14:textId="77777777" w:rsidR="003A0771" w:rsidRDefault="003A0771"/>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EAE04F7" w14:textId="77777777" w:rsidR="003A0771" w:rsidRDefault="003A0771">
            <w:pPr>
              <w:pStyle w:val="KeinAbsatzformat"/>
              <w:spacing w:line="240" w:lineRule="auto"/>
              <w:textAlignment w:val="auto"/>
              <w:rPr>
                <w:rFonts w:ascii="Arial-BoldMT" w:hAnsi="Arial-BoldMT" w:cs="Times New Roman"/>
                <w:color w:val="auto"/>
              </w:rPr>
            </w:pPr>
          </w:p>
        </w:tc>
      </w:tr>
      <w:tr w:rsidR="003A0771" w14:paraId="1449D542" w14:textId="77777777" w:rsidTr="00D44671">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28B72B5" w14:textId="77777777" w:rsidR="003A0771" w:rsidRDefault="00D44671">
            <w:pPr>
              <w:rPr>
                <w:sz w:val="22"/>
                <w:szCs w:val="22"/>
              </w:rPr>
            </w:pPr>
            <w:r>
              <w:rPr>
                <w:sz w:val="22"/>
                <w:szCs w:val="22"/>
              </w:rPr>
              <w:t>Verfasserbrief</w:t>
            </w:r>
          </w:p>
          <w:p w14:paraId="2ABC5476" w14:textId="77777777" w:rsidR="003A0771" w:rsidRDefault="003A0771"/>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1600EA04" w14:textId="77777777" w:rsidR="003A0771" w:rsidRDefault="00D44671">
            <w:pPr>
              <w:pStyle w:val="Funotentext"/>
              <w:rPr>
                <w:sz w:val="22"/>
                <w:szCs w:val="22"/>
              </w:rPr>
            </w:pPr>
            <w:r>
              <w:rPr>
                <w:sz w:val="22"/>
                <w:szCs w:val="22"/>
              </w:rPr>
              <w:t>…</w:t>
            </w:r>
          </w:p>
          <w:p w14:paraId="3C1E694E" w14:textId="77777777" w:rsidR="003A0771" w:rsidRDefault="003A0771">
            <w:pPr>
              <w:pStyle w:val="Funotentext"/>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BAA49B" w14:textId="77777777" w:rsidR="003A0771" w:rsidRDefault="003A0771">
            <w:pPr>
              <w:pStyle w:val="KeinAbsatzformat"/>
              <w:spacing w:line="240" w:lineRule="auto"/>
              <w:textAlignment w:val="auto"/>
              <w:rPr>
                <w:rFonts w:ascii="Arial-BoldMT" w:hAnsi="Arial-BoldMT" w:cs="Times New Roman"/>
                <w:color w:val="auto"/>
              </w:rPr>
            </w:pPr>
          </w:p>
        </w:tc>
      </w:tr>
      <w:tr w:rsidR="003A0771" w14:paraId="5A9373D8" w14:textId="77777777" w:rsidTr="00D44671">
        <w:trPr>
          <w:trHeight w:hRule="exact" w:val="283"/>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F86FDB2" w14:textId="77777777" w:rsidR="003A0771" w:rsidRDefault="00D44671">
            <w:pPr>
              <w:rPr>
                <w:sz w:val="22"/>
                <w:szCs w:val="22"/>
              </w:rPr>
            </w:pPr>
            <w:r>
              <w:rPr>
                <w:sz w:val="22"/>
                <w:szCs w:val="22"/>
              </w:rPr>
              <w:t>Projektbeschreibung</w:t>
            </w:r>
          </w:p>
          <w:p w14:paraId="28BF82C3" w14:textId="77777777" w:rsidR="003A0771" w:rsidRDefault="003A0771"/>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608384C" w14:textId="77777777" w:rsidR="003A0771" w:rsidRDefault="00D44671">
            <w:pPr>
              <w:rPr>
                <w:sz w:val="22"/>
                <w:szCs w:val="22"/>
              </w:rPr>
            </w:pPr>
            <w:r>
              <w:rPr>
                <w:sz w:val="22"/>
                <w:szCs w:val="22"/>
              </w:rPr>
              <w:t>.</w:t>
            </w:r>
            <w:proofErr w:type="spellStart"/>
            <w:r>
              <w:rPr>
                <w:sz w:val="22"/>
                <w:szCs w:val="22"/>
              </w:rPr>
              <w:t>pdf</w:t>
            </w:r>
            <w:proofErr w:type="spellEnd"/>
          </w:p>
          <w:p w14:paraId="1464A410" w14:textId="77777777" w:rsidR="003A0771" w:rsidRDefault="003A0771"/>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3F6B53A" w14:textId="77777777" w:rsidR="003A0771" w:rsidRDefault="003A0771">
            <w:pPr>
              <w:pStyle w:val="KeinAbsatzformat"/>
              <w:spacing w:line="240" w:lineRule="auto"/>
              <w:textAlignment w:val="auto"/>
              <w:rPr>
                <w:rFonts w:ascii="Arial-BoldMT" w:hAnsi="Arial-BoldMT" w:cs="Times New Roman"/>
                <w:color w:val="auto"/>
              </w:rPr>
            </w:pPr>
          </w:p>
        </w:tc>
      </w:tr>
      <w:tr w:rsidR="003A0771" w14:paraId="7E6A3E36" w14:textId="77777777" w:rsidTr="00D44671">
        <w:trPr>
          <w:trHeight w:hRule="exact" w:val="282"/>
        </w:trPr>
        <w:tc>
          <w:tcPr>
            <w:tcW w:w="47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5D01662" w14:textId="77777777" w:rsidR="003A0771" w:rsidRDefault="00D44671">
            <w:pPr>
              <w:rPr>
                <w:sz w:val="22"/>
                <w:szCs w:val="22"/>
              </w:rPr>
            </w:pPr>
            <w:r>
              <w:rPr>
                <w:sz w:val="22"/>
                <w:szCs w:val="22"/>
              </w:rPr>
              <w:t>Baumassenmodell</w:t>
            </w:r>
          </w:p>
          <w:p w14:paraId="7AF7A389" w14:textId="77777777" w:rsidR="003A0771" w:rsidRDefault="003A0771"/>
        </w:tc>
        <w:tc>
          <w:tcPr>
            <w:tcW w:w="204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949BB3B" w14:textId="77777777" w:rsidR="003A0771" w:rsidRDefault="003A0771">
            <w:pPr>
              <w:pStyle w:val="KeinAbsatzformat"/>
              <w:spacing w:line="240" w:lineRule="auto"/>
              <w:textAlignment w:val="auto"/>
              <w:rPr>
                <w:rFonts w:ascii="Arial-BoldMT" w:hAnsi="Arial-BoldMT" w:cs="Times New Roman"/>
                <w:color w:val="auto"/>
              </w:rPr>
            </w:pPr>
          </w:p>
        </w:tc>
        <w:tc>
          <w:tcPr>
            <w:tcW w:w="18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CA06EAB" w14:textId="77777777" w:rsidR="003A0771" w:rsidRDefault="00D44671">
            <w:pPr>
              <w:rPr>
                <w:sz w:val="22"/>
                <w:szCs w:val="22"/>
              </w:rPr>
            </w:pPr>
            <w:r>
              <w:rPr>
                <w:sz w:val="22"/>
                <w:szCs w:val="22"/>
              </w:rPr>
              <w:t>auf Einsatzplatte</w:t>
            </w:r>
          </w:p>
          <w:p w14:paraId="61C284B7" w14:textId="77777777" w:rsidR="003A0771" w:rsidRDefault="003A0771"/>
        </w:tc>
      </w:tr>
    </w:tbl>
    <w:p w14:paraId="4CE1A6BC" w14:textId="77777777" w:rsidR="003A0771" w:rsidRDefault="003A0771">
      <w:pPr>
        <w:pStyle w:val="KeinAbsatzformat"/>
        <w:ind w:left="1134"/>
        <w:rPr>
          <w:rFonts w:ascii="ArialMT" w:hAnsi="ArialMT" w:cs="ArialMT"/>
          <w:sz w:val="22"/>
          <w:szCs w:val="22"/>
        </w:rPr>
      </w:pPr>
    </w:p>
    <w:p w14:paraId="07C663BA" w14:textId="259E4A34" w:rsidR="003A0771" w:rsidRDefault="00D44671">
      <w:pPr>
        <w:pStyle w:val="Text"/>
      </w:pPr>
      <w:r>
        <w:t>Es wird darauf hingewiesen, dass Einträge in den Dokumenteneigenschaften, die die Anonymität der Projektverfasser offenlegen könnten, zu löschen sind. Dies betrifft insbesondere die Dokumente, die mit MS Office erstellt werden.</w:t>
      </w:r>
    </w:p>
    <w:p w14:paraId="60EC797C" w14:textId="77777777" w:rsidR="003A0771" w:rsidRDefault="003A0771">
      <w:pPr>
        <w:pStyle w:val="Text"/>
      </w:pPr>
    </w:p>
    <w:p w14:paraId="6AFD7C9C" w14:textId="77777777" w:rsidR="003A0771" w:rsidRDefault="00D44671">
      <w:pPr>
        <w:pStyle w:val="Ueberschrift2"/>
      </w:pPr>
      <w:r>
        <w:t>D.2.2</w:t>
      </w:r>
      <w:r>
        <w:tab/>
        <w:t>Kennzeichnung der Wettbewerbsarbeiten</w:t>
      </w:r>
    </w:p>
    <w:p w14:paraId="230E1CC6" w14:textId="77777777" w:rsidR="000C0C76" w:rsidRDefault="000C0C76" w:rsidP="000C0C76">
      <w:pPr>
        <w:pStyle w:val="Text"/>
      </w:pPr>
      <w:r>
        <w:t>Mit der Anmeldung zum Wettbewerb im Online-Account wird automatisch eine eindeutige …stellige Kennziffer zugeordnet, die bei Einreichung einer Wettbewerbsarbeit auf sämtlichen Dokumenten und dem Modell als Kennung zu verwenden ist. Sämtliche Teile der Wettbewerbsarbeit und alle Beilagen sind zur Wahrung der Anonymität mit diesem Code zu versehen. Auf den Präsentationsplänen ist er in einer Größe vom 2 cm Höhe und 6 cm Länge rechts oben anzubringen, bei allen weiteren Unterlagen ebenfalls rechts oben bzw. bei mehrseitigen Dokumenten jeweils nur auf der ersten Seite.</w:t>
      </w:r>
    </w:p>
    <w:p w14:paraId="05A81107" w14:textId="77777777" w:rsidR="003A0771" w:rsidRDefault="00D44671">
      <w:pPr>
        <w:pStyle w:val="Text"/>
      </w:pPr>
      <w:r>
        <w:t xml:space="preserve">Alle Einzelstücke der Wettbewerbsarbeit haben weiters die Aufschrift „…“ zu tragen. </w:t>
      </w:r>
    </w:p>
    <w:p w14:paraId="1BA1E9F3" w14:textId="77777777" w:rsidR="003A0771" w:rsidRDefault="00D44671">
      <w:pPr>
        <w:pStyle w:val="Text"/>
      </w:pPr>
      <w:r>
        <w:t>Auf dem Modell ist die Kennziffer an der Unterseite anzubringen.</w:t>
      </w:r>
    </w:p>
    <w:p w14:paraId="2D98CFCB" w14:textId="77777777" w:rsidR="003A0771" w:rsidRDefault="003A0771">
      <w:pPr>
        <w:pStyle w:val="Text"/>
      </w:pPr>
    </w:p>
    <w:p w14:paraId="5A686148" w14:textId="77777777" w:rsidR="003A0771" w:rsidRDefault="00D44671">
      <w:pPr>
        <w:pStyle w:val="Ueberschrift2"/>
      </w:pPr>
      <w:r>
        <w:t>D.2.3</w:t>
      </w:r>
      <w:r>
        <w:tab/>
        <w:t>Daten-Upload</w:t>
      </w:r>
    </w:p>
    <w:p w14:paraId="7168EC62" w14:textId="77777777" w:rsidR="003A0771" w:rsidRDefault="00D44671">
      <w:pPr>
        <w:pStyle w:val="Text"/>
      </w:pPr>
      <w:r>
        <w:t>… (Technische Erläuterungen zum Upload der Wettbewerbsarbeit auf die Wettbewerbsplattform)</w:t>
      </w:r>
    </w:p>
    <w:p w14:paraId="614154A6" w14:textId="77777777" w:rsidR="003A0771" w:rsidRDefault="003A0771">
      <w:pPr>
        <w:pStyle w:val="Text"/>
      </w:pPr>
    </w:p>
    <w:p w14:paraId="2259579F" w14:textId="77777777" w:rsidR="003A0771" w:rsidRDefault="00D44671">
      <w:pPr>
        <w:pStyle w:val="Ueberschrift2"/>
      </w:pPr>
      <w:r>
        <w:t>D.2.4</w:t>
      </w:r>
      <w:r>
        <w:tab/>
        <w:t>Modell: Ausfertigung, Verpackung, Abgabe im Wettbewerbsbüro</w:t>
      </w:r>
    </w:p>
    <w:p w14:paraId="58833724" w14:textId="1E5B75E0" w:rsidR="003A0771" w:rsidRDefault="00D44671">
      <w:pPr>
        <w:pStyle w:val="Text"/>
      </w:pPr>
      <w:r>
        <w:t>Das Modell ist in einer verschlossenen, transportfähigen Verpackung einzusenden bzw. abzugeben. Die Verpackung ist mit der Kennziffer und mit der Aufschrift „…“ zu versehen. Zur Wahrung der Anonymität ist folgende</w:t>
      </w:r>
      <w:r w:rsidR="008A7014">
        <w:t>r</w:t>
      </w:r>
      <w:r>
        <w:t xml:space="preserve"> Absender anzugeben: … (</w:t>
      </w:r>
      <w:r w:rsidR="00B11A7E" w:rsidRPr="00C9286D">
        <w:t xml:space="preserve">Bezeichnung und Anschrift der </w:t>
      </w:r>
      <w:r w:rsidR="00B11A7E">
        <w:t xml:space="preserve">örtlich </w:t>
      </w:r>
      <w:r w:rsidR="00B11A7E" w:rsidRPr="00C9286D">
        <w:t xml:space="preserve">zuständigen Länderkammer der </w:t>
      </w:r>
      <w:proofErr w:type="spellStart"/>
      <w:r w:rsidR="00B11A7E" w:rsidRPr="00C9286D">
        <w:t>Ziviltechniker:innen</w:t>
      </w:r>
      <w:proofErr w:type="spellEnd"/>
      <w:r>
        <w:t>). Da die Modelle mehrfach transportiert werden müssen und im Rahmen der Preisgerichtssitzungen entsprechenden Belastungen ausgesetzt sind, ist auf eine solide Bauweise und entsprechende Verpackung zu achten.</w:t>
      </w:r>
    </w:p>
    <w:p w14:paraId="3CE74BC0" w14:textId="77777777" w:rsidR="003A0771" w:rsidRDefault="003A0771">
      <w:pPr>
        <w:pStyle w:val="Text"/>
      </w:pPr>
    </w:p>
    <w:p w14:paraId="1051DF44" w14:textId="77777777" w:rsidR="003A0771" w:rsidRDefault="00D44671">
      <w:pPr>
        <w:pStyle w:val="Ueberschrift2"/>
      </w:pPr>
      <w:r>
        <w:t>D.3</w:t>
      </w:r>
      <w:r>
        <w:tab/>
        <w:t>Daten für die Veröffentlichung der Wettbewerbsarbeiten</w:t>
      </w:r>
    </w:p>
    <w:p w14:paraId="2FEEF75D" w14:textId="39D036A9" w:rsidR="003A0771" w:rsidRDefault="00D44671">
      <w:pPr>
        <w:pStyle w:val="Text"/>
      </w:pPr>
      <w:r>
        <w:t>… (Optional Angabe der Projektdar</w:t>
      </w:r>
      <w:r w:rsidR="007B7FD3">
        <w:t>s</w:t>
      </w:r>
      <w:r>
        <w:t>tellungen, die in Druckqualität für spätere Veröffentlichungen geliefert werden sollen.)</w:t>
      </w:r>
    </w:p>
    <w:p w14:paraId="7D948572" w14:textId="77777777" w:rsidR="003A0771" w:rsidRDefault="003A0771">
      <w:pPr>
        <w:pStyle w:val="Eingerckt0"/>
      </w:pPr>
    </w:p>
    <w:p w14:paraId="45D05E60" w14:textId="77777777" w:rsidR="003A0771" w:rsidRDefault="003A0771"/>
    <w:p w14:paraId="65C15B5E" w14:textId="77777777" w:rsidR="003A0771" w:rsidRDefault="003A0771">
      <w:pPr>
        <w:rPr>
          <w:rFonts w:ascii="Arial-BoldMT" w:hAnsi="Arial-BoldMT" w:cs="Arial-BoldMT"/>
          <w:b/>
          <w:bCs/>
          <w:sz w:val="22"/>
          <w:szCs w:val="22"/>
        </w:rPr>
      </w:pPr>
    </w:p>
    <w:p w14:paraId="45DB24D4" w14:textId="77777777" w:rsidR="003A0771" w:rsidRDefault="00D44671">
      <w:pPr>
        <w:pStyle w:val="Ueberschrift1"/>
      </w:pPr>
      <w:r>
        <w:br w:type="page"/>
      </w:r>
      <w:r>
        <w:lastRenderedPageBreak/>
        <w:t>E</w:t>
      </w:r>
      <w:r>
        <w:tab/>
        <w:t>Anhang</w:t>
      </w:r>
    </w:p>
    <w:p w14:paraId="0320A047" w14:textId="77777777" w:rsidR="003A0771" w:rsidRDefault="00D44671">
      <w:pPr>
        <w:pStyle w:val="Ueberschrift2"/>
      </w:pPr>
      <w:r>
        <w:t>E.1</w:t>
      </w:r>
      <w:r>
        <w:tab/>
        <w:t>Verzeichnis der Projektunterlagen</w:t>
      </w:r>
    </w:p>
    <w:p w14:paraId="15B16D4E" w14:textId="77777777" w:rsidR="003A0771" w:rsidRDefault="00D44671">
      <w:pPr>
        <w:pStyle w:val="Ueberschrift2"/>
      </w:pPr>
      <w:r>
        <w:t>E.2</w:t>
      </w:r>
      <w:r>
        <w:tab/>
        <w:t>Links</w:t>
      </w:r>
    </w:p>
    <w:p w14:paraId="52BB14F1" w14:textId="77777777" w:rsidR="003A0771" w:rsidRDefault="00D44671">
      <w:pPr>
        <w:pStyle w:val="Ueberschrift2"/>
      </w:pPr>
      <w:r>
        <w:t>E.3</w:t>
      </w:r>
      <w:r>
        <w:tab/>
        <w:t>Abkürzungsverzeichnis</w:t>
      </w:r>
    </w:p>
    <w:sectPr w:rsidR="003A077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20F4" w14:textId="77777777" w:rsidR="00954752" w:rsidRDefault="00954752" w:rsidP="00954752">
      <w:pPr>
        <w:spacing w:line="240" w:lineRule="auto"/>
      </w:pPr>
      <w:r>
        <w:separator/>
      </w:r>
    </w:p>
  </w:endnote>
  <w:endnote w:type="continuationSeparator" w:id="0">
    <w:p w14:paraId="20E71968" w14:textId="77777777" w:rsidR="00954752" w:rsidRDefault="00954752" w:rsidP="0095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Segoe UI">
    <w:altName w:val="Courier New"/>
    <w:panose1 w:val="020B0502040204020203"/>
    <w:charset w:val="00"/>
    <w:family w:val="swiss"/>
    <w:pitch w:val="variable"/>
    <w:sig w:usb0="E4002EFF" w:usb1="C000E47F"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8B12" w14:textId="77777777" w:rsidR="00954752" w:rsidRDefault="00954752" w:rsidP="00954752">
      <w:pPr>
        <w:spacing w:line="240" w:lineRule="auto"/>
      </w:pPr>
      <w:r>
        <w:separator/>
      </w:r>
    </w:p>
  </w:footnote>
  <w:footnote w:type="continuationSeparator" w:id="0">
    <w:p w14:paraId="5C7EB08C" w14:textId="77777777" w:rsidR="00954752" w:rsidRDefault="00954752" w:rsidP="009547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671"/>
    <w:rsid w:val="00006856"/>
    <w:rsid w:val="00016C95"/>
    <w:rsid w:val="000220FB"/>
    <w:rsid w:val="00032475"/>
    <w:rsid w:val="00052330"/>
    <w:rsid w:val="000610EA"/>
    <w:rsid w:val="0006754A"/>
    <w:rsid w:val="000B5B22"/>
    <w:rsid w:val="000C0C76"/>
    <w:rsid w:val="000C252E"/>
    <w:rsid w:val="00103E5E"/>
    <w:rsid w:val="001169B5"/>
    <w:rsid w:val="00132BB6"/>
    <w:rsid w:val="00141A2C"/>
    <w:rsid w:val="00144275"/>
    <w:rsid w:val="0018081B"/>
    <w:rsid w:val="00187263"/>
    <w:rsid w:val="0019102B"/>
    <w:rsid w:val="001A5405"/>
    <w:rsid w:val="001B4932"/>
    <w:rsid w:val="001C2CB2"/>
    <w:rsid w:val="001E261E"/>
    <w:rsid w:val="001E56D1"/>
    <w:rsid w:val="001F4448"/>
    <w:rsid w:val="0020159C"/>
    <w:rsid w:val="00235C72"/>
    <w:rsid w:val="00242C40"/>
    <w:rsid w:val="00251E1E"/>
    <w:rsid w:val="002642BF"/>
    <w:rsid w:val="00276425"/>
    <w:rsid w:val="00281526"/>
    <w:rsid w:val="00295D08"/>
    <w:rsid w:val="002A696F"/>
    <w:rsid w:val="002B1E1B"/>
    <w:rsid w:val="00313D45"/>
    <w:rsid w:val="00320151"/>
    <w:rsid w:val="0032494E"/>
    <w:rsid w:val="00345759"/>
    <w:rsid w:val="0036443D"/>
    <w:rsid w:val="00376872"/>
    <w:rsid w:val="003847BD"/>
    <w:rsid w:val="003867EF"/>
    <w:rsid w:val="00386F44"/>
    <w:rsid w:val="003A0771"/>
    <w:rsid w:val="003B5391"/>
    <w:rsid w:val="003C2FDF"/>
    <w:rsid w:val="003E47DC"/>
    <w:rsid w:val="00415E7C"/>
    <w:rsid w:val="0042355A"/>
    <w:rsid w:val="00431814"/>
    <w:rsid w:val="00441E68"/>
    <w:rsid w:val="00446425"/>
    <w:rsid w:val="004605F3"/>
    <w:rsid w:val="004673EF"/>
    <w:rsid w:val="00475DDC"/>
    <w:rsid w:val="00485B5C"/>
    <w:rsid w:val="004908CA"/>
    <w:rsid w:val="00497A37"/>
    <w:rsid w:val="004E41F8"/>
    <w:rsid w:val="004E5D8C"/>
    <w:rsid w:val="004F2B97"/>
    <w:rsid w:val="005053CA"/>
    <w:rsid w:val="005070B8"/>
    <w:rsid w:val="005428A7"/>
    <w:rsid w:val="0054502F"/>
    <w:rsid w:val="00575EF4"/>
    <w:rsid w:val="0057627B"/>
    <w:rsid w:val="00580E01"/>
    <w:rsid w:val="00585508"/>
    <w:rsid w:val="005B1C70"/>
    <w:rsid w:val="005C08F5"/>
    <w:rsid w:val="005E4E0F"/>
    <w:rsid w:val="005E70C7"/>
    <w:rsid w:val="005E7BB0"/>
    <w:rsid w:val="006003CC"/>
    <w:rsid w:val="006069C7"/>
    <w:rsid w:val="00615572"/>
    <w:rsid w:val="006224DA"/>
    <w:rsid w:val="006838A3"/>
    <w:rsid w:val="006A12ED"/>
    <w:rsid w:val="006C0A00"/>
    <w:rsid w:val="006F43CC"/>
    <w:rsid w:val="00701905"/>
    <w:rsid w:val="0072436F"/>
    <w:rsid w:val="00737FAC"/>
    <w:rsid w:val="00740CB1"/>
    <w:rsid w:val="0074667F"/>
    <w:rsid w:val="00760ADB"/>
    <w:rsid w:val="00772246"/>
    <w:rsid w:val="007B7FD3"/>
    <w:rsid w:val="007E019C"/>
    <w:rsid w:val="007E5266"/>
    <w:rsid w:val="007F2310"/>
    <w:rsid w:val="008324FF"/>
    <w:rsid w:val="00836985"/>
    <w:rsid w:val="008522C2"/>
    <w:rsid w:val="00862D76"/>
    <w:rsid w:val="0086684A"/>
    <w:rsid w:val="00873F13"/>
    <w:rsid w:val="00883FB0"/>
    <w:rsid w:val="00883FF8"/>
    <w:rsid w:val="00884B7E"/>
    <w:rsid w:val="00886FB2"/>
    <w:rsid w:val="00891854"/>
    <w:rsid w:val="008A4453"/>
    <w:rsid w:val="008A5EB9"/>
    <w:rsid w:val="008A7014"/>
    <w:rsid w:val="008B52DC"/>
    <w:rsid w:val="008C2748"/>
    <w:rsid w:val="008C620C"/>
    <w:rsid w:val="008D2DF6"/>
    <w:rsid w:val="008E06D1"/>
    <w:rsid w:val="008F75CE"/>
    <w:rsid w:val="00902DDE"/>
    <w:rsid w:val="00904278"/>
    <w:rsid w:val="00912A54"/>
    <w:rsid w:val="009248F0"/>
    <w:rsid w:val="00936B3A"/>
    <w:rsid w:val="0094180A"/>
    <w:rsid w:val="00951A90"/>
    <w:rsid w:val="00954752"/>
    <w:rsid w:val="00955D50"/>
    <w:rsid w:val="00967AB0"/>
    <w:rsid w:val="00983BC0"/>
    <w:rsid w:val="009A6E0A"/>
    <w:rsid w:val="009E04C5"/>
    <w:rsid w:val="009E454A"/>
    <w:rsid w:val="009E6F24"/>
    <w:rsid w:val="009F3C1D"/>
    <w:rsid w:val="00A04199"/>
    <w:rsid w:val="00A36CDF"/>
    <w:rsid w:val="00A602AB"/>
    <w:rsid w:val="00A67FEF"/>
    <w:rsid w:val="00A81778"/>
    <w:rsid w:val="00A92E9A"/>
    <w:rsid w:val="00AB1328"/>
    <w:rsid w:val="00AB63EF"/>
    <w:rsid w:val="00AC4AF7"/>
    <w:rsid w:val="00AD413F"/>
    <w:rsid w:val="00AD466B"/>
    <w:rsid w:val="00AD5435"/>
    <w:rsid w:val="00B10A77"/>
    <w:rsid w:val="00B11A7E"/>
    <w:rsid w:val="00B47A63"/>
    <w:rsid w:val="00B63D08"/>
    <w:rsid w:val="00B6676E"/>
    <w:rsid w:val="00B726EC"/>
    <w:rsid w:val="00B74C07"/>
    <w:rsid w:val="00B80C35"/>
    <w:rsid w:val="00B86D32"/>
    <w:rsid w:val="00BA552D"/>
    <w:rsid w:val="00BB32B8"/>
    <w:rsid w:val="00BC4BF5"/>
    <w:rsid w:val="00C008D3"/>
    <w:rsid w:val="00C35837"/>
    <w:rsid w:val="00C46EC8"/>
    <w:rsid w:val="00C805D3"/>
    <w:rsid w:val="00CB3439"/>
    <w:rsid w:val="00CD7258"/>
    <w:rsid w:val="00CE0ABD"/>
    <w:rsid w:val="00CF5042"/>
    <w:rsid w:val="00D03DED"/>
    <w:rsid w:val="00D44671"/>
    <w:rsid w:val="00D554AA"/>
    <w:rsid w:val="00D63761"/>
    <w:rsid w:val="00D67210"/>
    <w:rsid w:val="00D914DC"/>
    <w:rsid w:val="00D926BA"/>
    <w:rsid w:val="00D9553D"/>
    <w:rsid w:val="00D957C8"/>
    <w:rsid w:val="00DA1170"/>
    <w:rsid w:val="00DC1D10"/>
    <w:rsid w:val="00DD6101"/>
    <w:rsid w:val="00DE70CE"/>
    <w:rsid w:val="00DE7EF3"/>
    <w:rsid w:val="00DF10F0"/>
    <w:rsid w:val="00DF10F3"/>
    <w:rsid w:val="00DF6DC2"/>
    <w:rsid w:val="00E174EB"/>
    <w:rsid w:val="00E17E9B"/>
    <w:rsid w:val="00E34427"/>
    <w:rsid w:val="00E40F4D"/>
    <w:rsid w:val="00E7266D"/>
    <w:rsid w:val="00E830AF"/>
    <w:rsid w:val="00E95C72"/>
    <w:rsid w:val="00EB4F46"/>
    <w:rsid w:val="00EC2854"/>
    <w:rsid w:val="00EE6089"/>
    <w:rsid w:val="00F05F16"/>
    <w:rsid w:val="00F51797"/>
    <w:rsid w:val="00F536C2"/>
    <w:rsid w:val="00F61DF1"/>
    <w:rsid w:val="00FB0EC4"/>
    <w:rsid w:val="00FD4A6B"/>
    <w:rsid w:val="00FE1BD4"/>
    <w:rsid w:val="00FF6755"/>
    <w:rsid w:val="00FF6B4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E45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suppressAutoHyphens/>
      <w:autoSpaceDE w:val="0"/>
      <w:autoSpaceDN w:val="0"/>
      <w:adjustRightInd w:val="0"/>
      <w:spacing w:line="300" w:lineRule="atLeast"/>
      <w:textAlignment w:val="center"/>
    </w:pPr>
    <w:rPr>
      <w:rFonts w:ascii="ArialMT" w:hAnsi="ArialMT" w:cs="ArialMT"/>
      <w:color w:val="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EinfacherAbsatz">
    <w:name w:val="[Einfacher Absatz]"/>
    <w:basedOn w:val="KeinAbsatzformat"/>
    <w:uiPriority w:val="99"/>
  </w:style>
  <w:style w:type="paragraph" w:customStyle="1" w:styleId="Text">
    <w:name w:val="Text"/>
    <w:basedOn w:val="EinfacherAbsatz"/>
    <w:uiPriority w:val="99"/>
    <w:pPr>
      <w:spacing w:line="320" w:lineRule="atLeast"/>
      <w:ind w:left="1134"/>
    </w:pPr>
    <w:rPr>
      <w:rFonts w:ascii="ArialMT" w:hAnsi="ArialMT" w:cs="ArialMT"/>
      <w:sz w:val="22"/>
      <w:szCs w:val="22"/>
    </w:rPr>
  </w:style>
  <w:style w:type="paragraph" w:styleId="Blocktext">
    <w:name w:val="Block Text"/>
    <w:basedOn w:val="Text"/>
    <w:uiPriority w:val="99"/>
    <w:rPr>
      <w:sz w:val="28"/>
      <w:szCs w:val="28"/>
    </w:rPr>
  </w:style>
  <w:style w:type="paragraph" w:customStyle="1" w:styleId="berschrift8">
    <w:name w:val="†berschrift 8"/>
    <w:basedOn w:val="Text"/>
    <w:next w:val="Text"/>
    <w:uiPriority w:val="99"/>
    <w:pPr>
      <w:keepNext/>
    </w:pPr>
    <w:rPr>
      <w:rFonts w:ascii="Arial-BoldMT" w:hAnsi="Arial-BoldMT" w:cs="Arial-BoldMT"/>
      <w:b/>
      <w:bCs/>
      <w:sz w:val="28"/>
      <w:szCs w:val="28"/>
    </w:rPr>
  </w:style>
  <w:style w:type="paragraph" w:customStyle="1" w:styleId="berschrift1">
    <w:name w:val="berschrift 1"/>
    <w:basedOn w:val="Text"/>
    <w:uiPriority w:val="99"/>
    <w:pPr>
      <w:tabs>
        <w:tab w:val="left" w:pos="1134"/>
      </w:tabs>
      <w:ind w:left="0"/>
    </w:pPr>
    <w:rPr>
      <w:rFonts w:ascii="Arial-BoldMT" w:hAnsi="Arial-BoldMT" w:cs="Arial-BoldMT"/>
      <w:b/>
      <w:bCs/>
    </w:rPr>
  </w:style>
  <w:style w:type="paragraph" w:customStyle="1" w:styleId="Eingerckt">
    <w:name w:val="EingerÙckt"/>
    <w:basedOn w:val="Text"/>
    <w:uiPriority w:val="99"/>
    <w:pPr>
      <w:tabs>
        <w:tab w:val="left" w:pos="1120"/>
        <w:tab w:val="left" w:pos="2100"/>
      </w:tabs>
      <w:ind w:left="0"/>
    </w:pPr>
  </w:style>
  <w:style w:type="paragraph" w:customStyle="1" w:styleId="Ueberschrift1">
    <w:name w:val="Ueberschrift 1"/>
    <w:basedOn w:val="Text"/>
    <w:uiPriority w:val="99"/>
    <w:pPr>
      <w:tabs>
        <w:tab w:val="left" w:pos="1134"/>
      </w:tabs>
      <w:ind w:left="0"/>
    </w:pPr>
    <w:rPr>
      <w:rFonts w:ascii="Arial-BoldMT" w:hAnsi="Arial-BoldMT" w:cs="Arial-BoldMT"/>
      <w:b/>
      <w:bCs/>
    </w:rPr>
  </w:style>
  <w:style w:type="paragraph" w:customStyle="1" w:styleId="Eingerckt0">
    <w:name w:val="EingerŸckt"/>
    <w:basedOn w:val="Text"/>
    <w:uiPriority w:val="99"/>
    <w:pPr>
      <w:tabs>
        <w:tab w:val="left" w:pos="1120"/>
        <w:tab w:val="left" w:pos="2100"/>
      </w:tabs>
    </w:pPr>
  </w:style>
  <w:style w:type="paragraph" w:customStyle="1" w:styleId="Ueberschrift2">
    <w:name w:val="Ueberschrift 2"/>
    <w:basedOn w:val="Ueberschrift1"/>
    <w:next w:val="Text"/>
    <w:uiPriority w:val="99"/>
    <w:pPr>
      <w:spacing w:before="57"/>
    </w:pPr>
  </w:style>
  <w:style w:type="paragraph" w:customStyle="1" w:styleId="Vorschlge">
    <w:name w:val="Vorschlge"/>
    <w:basedOn w:val="Standard"/>
    <w:uiPriority w:val="99"/>
    <w:pPr>
      <w:tabs>
        <w:tab w:val="left" w:pos="227"/>
      </w:tabs>
      <w:suppressAutoHyphens w:val="0"/>
      <w:spacing w:line="280" w:lineRule="atLeast"/>
    </w:pPr>
    <w:rPr>
      <w:rFonts w:ascii="MyriadPro-Regular" w:hAnsi="MyriadPro-Regular" w:cs="MyriadPro-Regular"/>
    </w:rPr>
  </w:style>
  <w:style w:type="paragraph" w:customStyle="1" w:styleId="aufzhlung">
    <w:name w:val="aufzhlung"/>
    <w:basedOn w:val="Vorschlge"/>
    <w:uiPriority w:val="99"/>
    <w:pPr>
      <w:tabs>
        <w:tab w:val="clear" w:pos="227"/>
        <w:tab w:val="left" w:pos="283"/>
      </w:tabs>
    </w:pPr>
  </w:style>
  <w:style w:type="paragraph" w:customStyle="1" w:styleId="Preisgericht">
    <w:name w:val="Preisgericht"/>
    <w:basedOn w:val="Text"/>
    <w:uiPriority w:val="99"/>
    <w:pPr>
      <w:tabs>
        <w:tab w:val="left" w:pos="6236"/>
      </w:tabs>
    </w:pPr>
  </w:style>
  <w:style w:type="paragraph" w:customStyle="1" w:styleId="ZT">
    <w:name w:val="ZT"/>
    <w:basedOn w:val="Text"/>
    <w:next w:val="Text"/>
    <w:uiPriority w:val="99"/>
    <w:rPr>
      <w:u w:val="thick"/>
    </w:rPr>
  </w:style>
  <w:style w:type="paragraph" w:customStyle="1" w:styleId="numeriert">
    <w:name w:val="numeriert"/>
    <w:basedOn w:val="Text"/>
    <w:uiPriority w:val="99"/>
    <w:pPr>
      <w:tabs>
        <w:tab w:val="left" w:pos="1126"/>
      </w:tabs>
      <w:ind w:left="1417" w:hanging="283"/>
    </w:pPr>
  </w:style>
  <w:style w:type="paragraph" w:customStyle="1" w:styleId="Einzug2015">
    <w:name w:val="Einzug 20/15"/>
    <w:basedOn w:val="Text"/>
    <w:uiPriority w:val="99"/>
    <w:pPr>
      <w:tabs>
        <w:tab w:val="left" w:pos="1120"/>
        <w:tab w:val="right" w:pos="7900"/>
        <w:tab w:val="right" w:pos="9581"/>
      </w:tabs>
      <w:ind w:hanging="283"/>
    </w:pPr>
  </w:style>
  <w:style w:type="paragraph" w:customStyle="1" w:styleId="Funotentext">
    <w:name w:val="Fu¤notentext"/>
    <w:basedOn w:val="Standard"/>
    <w:uiPriority w:val="99"/>
    <w:pPr>
      <w:tabs>
        <w:tab w:val="left" w:pos="850"/>
        <w:tab w:val="left" w:pos="1417"/>
      </w:tabs>
      <w:suppressAutoHyphens w:val="0"/>
    </w:pPr>
    <w:rPr>
      <w:sz w:val="18"/>
      <w:szCs w:val="18"/>
    </w:rPr>
  </w:style>
  <w:style w:type="character" w:styleId="Hyperlink">
    <w:name w:val="Hyperlink"/>
    <w:basedOn w:val="Absatz-Standardschriftart"/>
    <w:uiPriority w:val="99"/>
    <w:rPr>
      <w:color w:val="0000FF"/>
      <w:w w:val="100"/>
      <w:u w:val="thick" w:color="0000FF"/>
    </w:rPr>
  </w:style>
  <w:style w:type="character" w:customStyle="1" w:styleId="AusWordimportiertesListenformat5FormatefrausWordRTF-DokumentenimportierteListen">
    <w:name w:val="Aus Word importiertes Listenformat5 (Formate fŸr aus Word/RTF-Dokumenten importierte Listen)"/>
    <w:uiPriority w:val="99"/>
    <w:rPr>
      <w:rFonts w:ascii="Wingdings-Regular" w:hAnsi="Wingdings-Regular" w:cs="Wingdings-Regular"/>
      <w:w w:val="100"/>
    </w:rPr>
  </w:style>
  <w:style w:type="paragraph" w:customStyle="1" w:styleId="berschrift2">
    <w:name w:val="†berschrift 2"/>
    <w:basedOn w:val="Standard"/>
    <w:next w:val="Text"/>
    <w:uiPriority w:val="99"/>
    <w:rsid w:val="00144275"/>
    <w:pPr>
      <w:tabs>
        <w:tab w:val="left" w:pos="1134"/>
      </w:tabs>
      <w:suppressAutoHyphens w:val="0"/>
      <w:spacing w:before="57" w:line="320" w:lineRule="atLeast"/>
    </w:pPr>
    <w:rPr>
      <w:rFonts w:ascii="Arial-BoldMT" w:hAnsi="Arial-BoldMT" w:cs="Arial-BoldMT"/>
      <w:b/>
      <w:bCs/>
      <w:sz w:val="22"/>
      <w:szCs w:val="22"/>
    </w:rPr>
  </w:style>
  <w:style w:type="character" w:styleId="Kommentarzeichen">
    <w:name w:val="annotation reference"/>
    <w:basedOn w:val="Absatz-Standardschriftart"/>
    <w:uiPriority w:val="99"/>
    <w:semiHidden/>
    <w:unhideWhenUsed/>
    <w:rsid w:val="00DD6101"/>
    <w:rPr>
      <w:sz w:val="16"/>
      <w:szCs w:val="16"/>
    </w:rPr>
  </w:style>
  <w:style w:type="paragraph" w:styleId="Kommentartext">
    <w:name w:val="annotation text"/>
    <w:basedOn w:val="Standard"/>
    <w:link w:val="KommentartextZchn"/>
    <w:uiPriority w:val="99"/>
    <w:semiHidden/>
    <w:unhideWhenUsed/>
    <w:rsid w:val="00DD6101"/>
    <w:pPr>
      <w:spacing w:line="240" w:lineRule="auto"/>
    </w:pPr>
  </w:style>
  <w:style w:type="character" w:customStyle="1" w:styleId="KommentartextZchn">
    <w:name w:val="Kommentartext Zchn"/>
    <w:basedOn w:val="Absatz-Standardschriftart"/>
    <w:link w:val="Kommentartext"/>
    <w:uiPriority w:val="99"/>
    <w:semiHidden/>
    <w:rsid w:val="00DD6101"/>
    <w:rPr>
      <w:rFonts w:ascii="ArialMT" w:hAnsi="ArialMT" w:cs="ArialMT"/>
      <w:color w:val="000000"/>
      <w:lang w:val="de-DE"/>
    </w:rPr>
  </w:style>
  <w:style w:type="paragraph" w:styleId="Kommentarthema">
    <w:name w:val="annotation subject"/>
    <w:basedOn w:val="Kommentartext"/>
    <w:next w:val="Kommentartext"/>
    <w:link w:val="KommentarthemaZchn"/>
    <w:uiPriority w:val="99"/>
    <w:semiHidden/>
    <w:unhideWhenUsed/>
    <w:rsid w:val="00DD6101"/>
    <w:rPr>
      <w:b/>
      <w:bCs/>
    </w:rPr>
  </w:style>
  <w:style w:type="character" w:customStyle="1" w:styleId="KommentarthemaZchn">
    <w:name w:val="Kommentarthema Zchn"/>
    <w:basedOn w:val="KommentartextZchn"/>
    <w:link w:val="Kommentarthema"/>
    <w:uiPriority w:val="99"/>
    <w:semiHidden/>
    <w:rsid w:val="00DD6101"/>
    <w:rPr>
      <w:rFonts w:ascii="ArialMT" w:hAnsi="ArialMT" w:cs="ArialMT"/>
      <w:b/>
      <w:bCs/>
      <w:color w:val="000000"/>
      <w:lang w:val="de-DE"/>
    </w:rPr>
  </w:style>
  <w:style w:type="paragraph" w:styleId="Sprechblasentext">
    <w:name w:val="Balloon Text"/>
    <w:basedOn w:val="Standard"/>
    <w:link w:val="SprechblasentextZchn"/>
    <w:uiPriority w:val="99"/>
    <w:semiHidden/>
    <w:unhideWhenUsed/>
    <w:rsid w:val="00DD610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101"/>
    <w:rPr>
      <w:rFonts w:ascii="Segoe UI" w:hAnsi="Segoe UI" w:cs="Segoe UI"/>
      <w:color w:val="000000"/>
      <w:sz w:val="18"/>
      <w:szCs w:val="18"/>
      <w:lang w:val="de-DE"/>
    </w:rPr>
  </w:style>
  <w:style w:type="paragraph" w:styleId="berarbeitung">
    <w:name w:val="Revision"/>
    <w:hidden/>
    <w:uiPriority w:val="99"/>
    <w:semiHidden/>
    <w:rsid w:val="004673EF"/>
    <w:rPr>
      <w:rFonts w:ascii="ArialMT" w:hAnsi="ArialMT" w:cs="ArialMT"/>
      <w:color w:val="000000"/>
      <w:lang w:val="de-DE"/>
    </w:rPr>
  </w:style>
  <w:style w:type="paragraph" w:styleId="Kopfzeile">
    <w:name w:val="header"/>
    <w:basedOn w:val="Standard"/>
    <w:link w:val="KopfzeileZchn"/>
    <w:uiPriority w:val="99"/>
    <w:unhideWhenUsed/>
    <w:rsid w:val="009547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54752"/>
    <w:rPr>
      <w:rFonts w:ascii="ArialMT" w:hAnsi="ArialMT" w:cs="ArialMT"/>
      <w:color w:val="000000"/>
      <w:lang w:val="de-DE"/>
    </w:rPr>
  </w:style>
  <w:style w:type="paragraph" w:styleId="Fuzeile">
    <w:name w:val="footer"/>
    <w:basedOn w:val="Standard"/>
    <w:link w:val="FuzeileZchn"/>
    <w:uiPriority w:val="99"/>
    <w:unhideWhenUsed/>
    <w:rsid w:val="009547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54752"/>
    <w:rPr>
      <w:rFonts w:ascii="ArialMT" w:hAnsi="ArialMT" w:cs="ArialMT"/>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D487-505C-004E-9890-D15A6B2C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4773</Words>
  <Characters>30075</Characters>
  <Application>Microsoft Office Word</Application>
  <DocSecurity>0</DocSecurity>
  <Lines>250</Lines>
  <Paragraphs>69</Paragraphs>
  <ScaleCrop>false</ScaleCrop>
  <Manager/>
  <Company/>
  <LinksUpToDate>false</LinksUpToDate>
  <CharactersWithSpaces>34779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2024-06-24T13:05:00Z</dcterms:created>
  <dcterms:modified xsi:type="dcterms:W3CDTF">2024-06-24T13:06:00Z</dcterms:modified>
  <cp:category/>
</cp:coreProperties>
</file>